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A08" w14:textId="77777777" w:rsidR="00737647" w:rsidRDefault="00737647" w:rsidP="00FB107C">
      <w:pPr>
        <w:rPr>
          <w:highlight w:val="yellow"/>
        </w:rPr>
      </w:pPr>
    </w:p>
    <w:p w14:paraId="0C4EDA44" w14:textId="77777777" w:rsidR="00EE118B" w:rsidRDefault="00EE118B" w:rsidP="00EE118B"/>
    <w:p w14:paraId="469E454D" w14:textId="77777777" w:rsidR="00FB107C" w:rsidRDefault="00FB107C" w:rsidP="00EE118B"/>
    <w:p w14:paraId="563B5A00" w14:textId="2265113A" w:rsidR="004F3255" w:rsidRPr="00764319" w:rsidRDefault="00A31C44" w:rsidP="00764319">
      <w:pPr>
        <w:pStyle w:val="Titlelinkedtofooter"/>
        <w:spacing w:before="240"/>
        <w:rPr>
          <w:color w:val="auto"/>
          <w:sz w:val="48"/>
        </w:rPr>
      </w:pPr>
      <w:r>
        <w:rPr>
          <w:color w:val="auto"/>
          <w:sz w:val="48"/>
        </w:rPr>
        <w:t>Pets and Tenancies</w:t>
      </w:r>
      <w:r w:rsidR="00764319" w:rsidRPr="00764319">
        <w:rPr>
          <w:color w:val="auto"/>
          <w:sz w:val="48"/>
        </w:rPr>
        <w:t>.</w:t>
      </w:r>
    </w:p>
    <w:p w14:paraId="7771F964" w14:textId="60B0E8FE" w:rsidR="00DC0707" w:rsidRPr="003E43E4" w:rsidRDefault="00A31C44" w:rsidP="00EE118B">
      <w:pPr>
        <w:pStyle w:val="Intro"/>
        <w:rPr>
          <w:color w:val="417373" w:themeColor="text1"/>
        </w:rPr>
      </w:pPr>
      <w:r>
        <w:rPr>
          <w:color w:val="417373" w:themeColor="text1"/>
        </w:rPr>
        <w:t>Churches of Christ Housing Services understand the important role of pets in providing companionship and contributing to health and happiness.</w:t>
      </w:r>
    </w:p>
    <w:p w14:paraId="64CF86DD" w14:textId="6279BE46" w:rsidR="00764319" w:rsidRPr="003E43E4" w:rsidRDefault="00764319" w:rsidP="00FB0C31">
      <w:pPr>
        <w:pStyle w:val="Heading2"/>
        <w:spacing w:before="180"/>
        <w:rPr>
          <w:color w:val="74A7A4" w:themeColor="text2"/>
          <w:sz w:val="28"/>
        </w:rPr>
      </w:pPr>
      <w:r w:rsidRPr="003E43E4">
        <w:rPr>
          <w:color w:val="74A7A4" w:themeColor="text2"/>
          <w:sz w:val="28"/>
        </w:rPr>
        <w:t xml:space="preserve">What </w:t>
      </w:r>
      <w:r w:rsidR="00A31C44">
        <w:rPr>
          <w:color w:val="74A7A4" w:themeColor="text2"/>
          <w:sz w:val="28"/>
        </w:rPr>
        <w:t>should I consider before applying for a pet</w:t>
      </w:r>
      <w:r w:rsidRPr="003E43E4">
        <w:rPr>
          <w:color w:val="74A7A4" w:themeColor="text2"/>
          <w:sz w:val="28"/>
        </w:rPr>
        <w:t>?</w:t>
      </w:r>
    </w:p>
    <w:p w14:paraId="0875AD8C" w14:textId="2E54A447" w:rsidR="00764319" w:rsidRDefault="00F36942" w:rsidP="003316BB">
      <w:r>
        <w:t xml:space="preserve">When deciding whether to apply for a pet, it is important that you consider the </w:t>
      </w:r>
      <w:r w:rsidR="00C20384">
        <w:t>responsibilities that go with owning a pet.</w:t>
      </w:r>
    </w:p>
    <w:p w14:paraId="7EC27DFA" w14:textId="77777777" w:rsidR="00C20384" w:rsidRDefault="00C20384" w:rsidP="00C478B5">
      <w:pPr>
        <w:pStyle w:val="Bullet1"/>
      </w:pPr>
      <w:bookmarkStart w:id="0" w:name="_GoBack"/>
      <w:bookmarkEnd w:id="0"/>
      <w:r>
        <w:t>Ongoing costs e.g. de-sexing, microchipping, registration, vet fees, pest control</w:t>
      </w:r>
    </w:p>
    <w:p w14:paraId="249D7AC0" w14:textId="77777777" w:rsidR="00C20384" w:rsidRPr="00FE34CA" w:rsidRDefault="00C20384" w:rsidP="000F0831">
      <w:pPr>
        <w:pStyle w:val="Bullet1"/>
        <w:spacing w:before="0"/>
        <w:ind w:left="709"/>
        <w:jc w:val="left"/>
      </w:pPr>
      <w:r w:rsidRPr="00FE34CA">
        <w:t>Suitability of the pet to your environment – is the type of pet appropriate, is there enough space at your property, can it be exercised easily, will it mix well with family visitors and neighbours</w:t>
      </w:r>
    </w:p>
    <w:p w14:paraId="5B374B1D" w14:textId="77777777" w:rsidR="003316BB" w:rsidRDefault="00C20384" w:rsidP="003316BB">
      <w:pPr>
        <w:pStyle w:val="Bullet1"/>
        <w:spacing w:before="0"/>
        <w:ind w:left="709"/>
        <w:jc w:val="left"/>
      </w:pPr>
      <w:r w:rsidRPr="00FE34CA">
        <w:t>Your ability to look after a pet – i.e. do you have any financial or health factors that may hinder your ability to properly care for your pet.</w:t>
      </w:r>
    </w:p>
    <w:p w14:paraId="15D23A4D" w14:textId="6DE1E70F" w:rsidR="003316BB" w:rsidRPr="00FE34CA" w:rsidRDefault="003316BB" w:rsidP="003316BB">
      <w:pPr>
        <w:pStyle w:val="Bullet1"/>
        <w:numPr>
          <w:ilvl w:val="0"/>
          <w:numId w:val="0"/>
        </w:numPr>
        <w:spacing w:before="0"/>
      </w:pPr>
      <w:r w:rsidRPr="00FE34CA">
        <w:t xml:space="preserve">Approval </w:t>
      </w:r>
      <w:r w:rsidRPr="003316BB">
        <w:rPr>
          <w:b/>
        </w:rPr>
        <w:t>will not</w:t>
      </w:r>
      <w:r w:rsidRPr="00FE34CA">
        <w:t xml:space="preserve"> be granted for dogs described as ‘dangerous’ or any animal regulated under the Animal Management Act 2008.</w:t>
      </w:r>
    </w:p>
    <w:p w14:paraId="54B99A94" w14:textId="6A67DC5B" w:rsidR="00A733B8" w:rsidRPr="00A733B8" w:rsidRDefault="00A733B8" w:rsidP="00FB0C31">
      <w:pPr>
        <w:pStyle w:val="Heading2"/>
        <w:spacing w:before="180"/>
        <w:rPr>
          <w:color w:val="74A7A4" w:themeColor="text2"/>
          <w:sz w:val="28"/>
        </w:rPr>
      </w:pPr>
      <w:r w:rsidRPr="00A733B8">
        <w:rPr>
          <w:color w:val="74A7A4" w:themeColor="text2"/>
          <w:sz w:val="28"/>
        </w:rPr>
        <w:t xml:space="preserve">How </w:t>
      </w:r>
      <w:r w:rsidR="003316BB">
        <w:rPr>
          <w:color w:val="74A7A4" w:themeColor="text2"/>
          <w:sz w:val="28"/>
        </w:rPr>
        <w:t>do I apply for a pet?</w:t>
      </w:r>
    </w:p>
    <w:p w14:paraId="5CA8C14D" w14:textId="77777777" w:rsidR="00C31664" w:rsidRPr="00C31664" w:rsidRDefault="00C31664" w:rsidP="007F6572">
      <w:pPr>
        <w:numPr>
          <w:ilvl w:val="0"/>
          <w:numId w:val="35"/>
        </w:numPr>
        <w:spacing w:before="60" w:after="60" w:line="276" w:lineRule="auto"/>
        <w:ind w:left="357" w:hanging="357"/>
        <w:jc w:val="left"/>
        <w:rPr>
          <w:rFonts w:eastAsia="MS Mincho" w:cs="Arial"/>
          <w:color w:val="1A1918"/>
          <w:lang w:val="en-AU" w:eastAsia="ja-JP"/>
        </w:rPr>
      </w:pPr>
      <w:r w:rsidRPr="00C31664">
        <w:rPr>
          <w:rFonts w:eastAsia="MS Mincho" w:cs="Arial"/>
          <w:color w:val="1A1918"/>
          <w:lang w:val="en-AU" w:eastAsia="ja-JP"/>
        </w:rPr>
        <w:t>Complete a Pet Application and return it to our office. The application must be completed in full and include the following information:</w:t>
      </w:r>
    </w:p>
    <w:p w14:paraId="510C9F3B" w14:textId="77777777" w:rsidR="00C31664" w:rsidRPr="00C31664" w:rsidRDefault="00C31664" w:rsidP="000B756D">
      <w:pPr>
        <w:pStyle w:val="Bullet1"/>
        <w:rPr>
          <w:lang w:val="en-AU"/>
        </w:rPr>
      </w:pPr>
      <w:r w:rsidRPr="00C31664">
        <w:rPr>
          <w:lang w:val="en-AU"/>
        </w:rPr>
        <w:t>Pet type, breed and description</w:t>
      </w:r>
    </w:p>
    <w:p w14:paraId="6C4588BA" w14:textId="77777777" w:rsidR="00C31664" w:rsidRPr="00C31664" w:rsidRDefault="00C31664" w:rsidP="000B756D">
      <w:pPr>
        <w:pStyle w:val="Bullet1"/>
        <w:rPr>
          <w:lang w:val="en-AU"/>
        </w:rPr>
      </w:pPr>
      <w:r w:rsidRPr="00C31664">
        <w:rPr>
          <w:lang w:val="en-AU"/>
        </w:rPr>
        <w:t>Reason for application</w:t>
      </w:r>
    </w:p>
    <w:p w14:paraId="12220D42" w14:textId="4BDFB49D" w:rsidR="00A733B8" w:rsidRDefault="00C31664" w:rsidP="000B756D">
      <w:pPr>
        <w:pStyle w:val="Bullet1"/>
        <w:rPr>
          <w:lang w:val="en-AU"/>
        </w:rPr>
      </w:pPr>
      <w:r w:rsidRPr="00C31664">
        <w:rPr>
          <w:lang w:val="en-AU"/>
        </w:rPr>
        <w:t>Registration, Certificate of De-sexing and/or any other licences or permits applicable</w:t>
      </w:r>
    </w:p>
    <w:p w14:paraId="5FBCD59C" w14:textId="78468928" w:rsidR="00856FB7" w:rsidRPr="00C31664" w:rsidRDefault="00856FB7" w:rsidP="00856FB7">
      <w:pPr>
        <w:numPr>
          <w:ilvl w:val="0"/>
          <w:numId w:val="35"/>
        </w:numPr>
        <w:spacing w:before="60" w:after="60" w:line="276" w:lineRule="auto"/>
        <w:jc w:val="left"/>
        <w:rPr>
          <w:rFonts w:eastAsia="MS Mincho" w:cs="Arial"/>
          <w:color w:val="1A1918"/>
          <w:lang w:val="en-AU" w:eastAsia="ja-JP"/>
        </w:rPr>
      </w:pPr>
      <w:r>
        <w:rPr>
          <w:rFonts w:eastAsia="MS Mincho" w:cs="Arial"/>
          <w:color w:val="1A1918"/>
          <w:lang w:val="en-AU" w:eastAsia="ja-JP"/>
        </w:rPr>
        <w:t xml:space="preserve">We will then assess your application in </w:t>
      </w:r>
      <w:r w:rsidR="00E26BEE">
        <w:rPr>
          <w:rFonts w:eastAsia="MS Mincho" w:cs="Arial"/>
          <w:color w:val="1A1918"/>
          <w:lang w:val="en-AU" w:eastAsia="ja-JP"/>
        </w:rPr>
        <w:t>consideration of the:</w:t>
      </w:r>
    </w:p>
    <w:p w14:paraId="336056E7" w14:textId="77777777" w:rsidR="00E26BEE" w:rsidRDefault="00E26BEE" w:rsidP="00C478B5">
      <w:pPr>
        <w:pStyle w:val="Bullet1"/>
        <w:rPr>
          <w:lang w:val="en-AU"/>
        </w:rPr>
      </w:pPr>
      <w:r w:rsidRPr="00E26BEE">
        <w:rPr>
          <w:lang w:val="en-AU"/>
        </w:rPr>
        <w:t>Suitability of the property for the type of pet requested</w:t>
      </w:r>
    </w:p>
    <w:p w14:paraId="5BC51015" w14:textId="792B5125" w:rsidR="00856FB7" w:rsidRPr="00E26BEE" w:rsidRDefault="00E26BEE" w:rsidP="00C478B5">
      <w:pPr>
        <w:pStyle w:val="Bullet1"/>
        <w:rPr>
          <w:lang w:val="en-AU"/>
        </w:rPr>
      </w:pPr>
      <w:r>
        <w:rPr>
          <w:lang w:val="en-AU"/>
        </w:rPr>
        <w:t>Impact on the property and any impact it may have on the neighbours</w:t>
      </w:r>
    </w:p>
    <w:p w14:paraId="3206DB4F" w14:textId="2A9D7D99" w:rsidR="00856FB7" w:rsidRDefault="00E26BEE" w:rsidP="00856FB7">
      <w:pPr>
        <w:pStyle w:val="Bullet1"/>
        <w:rPr>
          <w:lang w:val="en-AU"/>
        </w:rPr>
      </w:pPr>
      <w:r>
        <w:rPr>
          <w:lang w:val="en-AU"/>
        </w:rPr>
        <w:t>Number and size of pets permitted to be kept on the property in accordance with local council regulations</w:t>
      </w:r>
    </w:p>
    <w:p w14:paraId="76E81837" w14:textId="6757A85B" w:rsidR="00E26BEE" w:rsidRDefault="00C478B5" w:rsidP="00856FB7">
      <w:pPr>
        <w:pStyle w:val="Bullet1"/>
        <w:rPr>
          <w:lang w:val="en-AU"/>
        </w:rPr>
      </w:pPr>
      <w:r>
        <w:rPr>
          <w:lang w:val="en-AU"/>
        </w:rPr>
        <w:t>Capacity to keep a pet in some Housing programs</w:t>
      </w:r>
    </w:p>
    <w:p w14:paraId="28E2936F" w14:textId="1F5D1885" w:rsidR="00C478B5" w:rsidRDefault="00C478B5" w:rsidP="00856FB7">
      <w:pPr>
        <w:pStyle w:val="Bullet1"/>
        <w:rPr>
          <w:lang w:val="en-AU"/>
        </w:rPr>
      </w:pPr>
      <w:r>
        <w:rPr>
          <w:lang w:val="en-AU"/>
        </w:rPr>
        <w:t>Response from the owner of the property (if not Churches of Christ Housing Services)</w:t>
      </w:r>
    </w:p>
    <w:p w14:paraId="518256CB" w14:textId="0C3CCDB3" w:rsidR="00C478B5" w:rsidRDefault="00C478B5" w:rsidP="007F6572">
      <w:pPr>
        <w:pStyle w:val="ListParagraph"/>
        <w:numPr>
          <w:ilvl w:val="0"/>
          <w:numId w:val="35"/>
        </w:numPr>
        <w:spacing w:before="60" w:after="60"/>
        <w:jc w:val="left"/>
        <w:rPr>
          <w:lang w:val="en-AU"/>
        </w:rPr>
      </w:pPr>
      <w:r w:rsidRPr="007F6572">
        <w:rPr>
          <w:lang w:val="en-AU"/>
        </w:rPr>
        <w:t>An outcome will be provided in writing once all required documentation has been received and your application has been assessed. Tenants are not permitted to own a pet without written approval and doing so is considered a breach of the tenancy agreement.</w:t>
      </w:r>
    </w:p>
    <w:p w14:paraId="3F07B20E" w14:textId="77777777" w:rsidR="007F6572" w:rsidRPr="007F6572" w:rsidRDefault="007F6572" w:rsidP="007F6572">
      <w:pPr>
        <w:pStyle w:val="BodyText1"/>
        <w:numPr>
          <w:ilvl w:val="0"/>
          <w:numId w:val="35"/>
        </w:numPr>
        <w:spacing w:before="60" w:after="60"/>
        <w:rPr>
          <w:sz w:val="20"/>
          <w:szCs w:val="20"/>
        </w:rPr>
      </w:pPr>
      <w:r w:rsidRPr="007F6572">
        <w:rPr>
          <w:sz w:val="20"/>
          <w:szCs w:val="20"/>
        </w:rPr>
        <w:t>If your application is declined, you have the right to lodge an appeal, as detailed in our ‘Feedback, Complaints and Appeals Brochure’ provided in your Tenant Start up Pack.</w:t>
      </w:r>
    </w:p>
    <w:p w14:paraId="13AC0A39" w14:textId="11537D33" w:rsidR="007F6572" w:rsidRPr="007F6572" w:rsidRDefault="007F6572" w:rsidP="007F6572">
      <w:pPr>
        <w:pStyle w:val="BodyText1"/>
        <w:numPr>
          <w:ilvl w:val="0"/>
          <w:numId w:val="35"/>
        </w:numPr>
        <w:spacing w:before="60" w:after="60"/>
        <w:rPr>
          <w:sz w:val="20"/>
          <w:szCs w:val="20"/>
        </w:rPr>
      </w:pPr>
      <w:r w:rsidRPr="007F6572">
        <w:rPr>
          <w:sz w:val="20"/>
          <w:szCs w:val="20"/>
        </w:rPr>
        <w:t>If your application is approved, the conditions outlined in the application will form part of your tenancy agreement a copy of the application and conditions will be included with your approval letter.</w:t>
      </w:r>
    </w:p>
    <w:p w14:paraId="65299F06" w14:textId="28D81469" w:rsidR="00142399" w:rsidRPr="00142399" w:rsidRDefault="00DD2CA2" w:rsidP="00FB0C31">
      <w:pPr>
        <w:pStyle w:val="Heading2"/>
        <w:spacing w:before="180"/>
        <w:rPr>
          <w:color w:val="74A7A4" w:themeColor="text2"/>
          <w:sz w:val="28"/>
        </w:rPr>
      </w:pPr>
      <w:r>
        <w:rPr>
          <w:color w:val="74A7A4" w:themeColor="text2"/>
          <w:sz w:val="28"/>
        </w:rPr>
        <w:t xml:space="preserve">What if I </w:t>
      </w:r>
      <w:r w:rsidR="00827448">
        <w:rPr>
          <w:color w:val="74A7A4" w:themeColor="text2"/>
          <w:sz w:val="28"/>
        </w:rPr>
        <w:t>require an assistance animal or have special circumstances?</w:t>
      </w:r>
    </w:p>
    <w:p w14:paraId="2D40BC49" w14:textId="77777777" w:rsidR="00827448" w:rsidRPr="00827448" w:rsidRDefault="00827448" w:rsidP="00827448">
      <w:pPr>
        <w:pStyle w:val="BodyText1"/>
        <w:rPr>
          <w:sz w:val="20"/>
          <w:szCs w:val="20"/>
        </w:rPr>
      </w:pPr>
      <w:r w:rsidRPr="00827448">
        <w:rPr>
          <w:sz w:val="20"/>
          <w:szCs w:val="20"/>
        </w:rPr>
        <w:t xml:space="preserve">If you have special circumstances or a medical need to keep a pet, attach supporting evidence outlining your needs – e.g. a letter from a medical practitioner, psychologist, support worker or other suitably qualified person explaining why you need to keep a pet. </w:t>
      </w:r>
    </w:p>
    <w:p w14:paraId="27840307" w14:textId="77777777" w:rsidR="00827448" w:rsidRPr="00827448" w:rsidRDefault="00827448" w:rsidP="00827448">
      <w:pPr>
        <w:pStyle w:val="BodyText1"/>
        <w:rPr>
          <w:sz w:val="20"/>
          <w:szCs w:val="20"/>
        </w:rPr>
      </w:pPr>
      <w:r w:rsidRPr="00827448">
        <w:rPr>
          <w:sz w:val="20"/>
          <w:szCs w:val="20"/>
        </w:rPr>
        <w:lastRenderedPageBreak/>
        <w:t xml:space="preserve">We will work with tenants who have a disability or medical condition and require a Guide Dog, Hearing Dog or an Assistance Animal to ensure the suitability and adaptation of your property meets your needs for day-to-day living. </w:t>
      </w:r>
    </w:p>
    <w:p w14:paraId="5BC30F72" w14:textId="7E49B044" w:rsidR="006E503E" w:rsidRPr="00FB0C31" w:rsidRDefault="006E503E" w:rsidP="00FB0C31">
      <w:pPr>
        <w:pStyle w:val="Heading2"/>
        <w:spacing w:before="180"/>
        <w:rPr>
          <w:color w:val="74A7A4" w:themeColor="text2"/>
          <w:sz w:val="28"/>
        </w:rPr>
      </w:pPr>
      <w:r w:rsidRPr="00FB0C31">
        <w:rPr>
          <w:color w:val="74A7A4" w:themeColor="text2"/>
          <w:sz w:val="28"/>
        </w:rPr>
        <w:t xml:space="preserve">What </w:t>
      </w:r>
      <w:r w:rsidR="00827448">
        <w:rPr>
          <w:color w:val="74A7A4" w:themeColor="text2"/>
          <w:sz w:val="28"/>
        </w:rPr>
        <w:t>else should I know about having a pet?</w:t>
      </w:r>
    </w:p>
    <w:p w14:paraId="32D571EB" w14:textId="77777777" w:rsidR="00827448" w:rsidRPr="00827448" w:rsidRDefault="00827448" w:rsidP="00827448">
      <w:pPr>
        <w:pStyle w:val="BodyText1"/>
        <w:rPr>
          <w:b/>
          <w:sz w:val="20"/>
          <w:szCs w:val="20"/>
        </w:rPr>
      </w:pPr>
      <w:r w:rsidRPr="00827448">
        <w:rPr>
          <w:sz w:val="20"/>
          <w:szCs w:val="20"/>
        </w:rPr>
        <w:t>As a responsible pet owner, you have an obligation to care for the health and wellbeing of your pet, as well as a duty to ensure your animal’s activities don’t interfere with your neighbours or the environment.</w:t>
      </w:r>
    </w:p>
    <w:p w14:paraId="41801239" w14:textId="77777777" w:rsidR="00827448" w:rsidRPr="00827448" w:rsidRDefault="00827448" w:rsidP="00827448">
      <w:pPr>
        <w:pStyle w:val="BodyText1"/>
        <w:rPr>
          <w:sz w:val="20"/>
          <w:szCs w:val="20"/>
        </w:rPr>
      </w:pPr>
      <w:r w:rsidRPr="00827448">
        <w:rPr>
          <w:sz w:val="20"/>
          <w:szCs w:val="20"/>
        </w:rPr>
        <w:t>All animal owners have a duty to provide proper fencing and enclosures to prevent animals (including cats) from wandering.</w:t>
      </w:r>
    </w:p>
    <w:p w14:paraId="6947E3FB" w14:textId="77777777" w:rsidR="00827448" w:rsidRPr="00827448" w:rsidRDefault="00827448" w:rsidP="00827448">
      <w:pPr>
        <w:pStyle w:val="BodyText1"/>
        <w:rPr>
          <w:sz w:val="20"/>
          <w:szCs w:val="20"/>
        </w:rPr>
      </w:pPr>
      <w:r w:rsidRPr="00827448">
        <w:rPr>
          <w:sz w:val="20"/>
          <w:szCs w:val="20"/>
        </w:rPr>
        <w:t>Keeping of pets increases the risk of vermin and pests such as fleas, lice and cockroaches, attracted to pet food, bird seed etc. If your application is approved, you will be responsible for regular pest control.</w:t>
      </w:r>
    </w:p>
    <w:p w14:paraId="0601F4C5" w14:textId="77777777" w:rsidR="00827448" w:rsidRPr="00827448" w:rsidRDefault="00827448" w:rsidP="00827448">
      <w:pPr>
        <w:pStyle w:val="BodyText1"/>
        <w:rPr>
          <w:sz w:val="20"/>
          <w:szCs w:val="20"/>
        </w:rPr>
      </w:pPr>
      <w:r w:rsidRPr="00827448">
        <w:rPr>
          <w:sz w:val="20"/>
          <w:szCs w:val="20"/>
        </w:rPr>
        <w:t>Animal waste must not be left in communal gardens, paths or driveways. It is your responsibility to clean up and dispose of your animal’s waste in a sanitary way.</w:t>
      </w:r>
    </w:p>
    <w:p w14:paraId="1417E237" w14:textId="77777777" w:rsidR="00827448" w:rsidRPr="00827448" w:rsidRDefault="00827448" w:rsidP="00827448">
      <w:pPr>
        <w:pStyle w:val="BodyText1"/>
        <w:rPr>
          <w:sz w:val="20"/>
          <w:szCs w:val="20"/>
        </w:rPr>
      </w:pPr>
      <w:r w:rsidRPr="00827448">
        <w:rPr>
          <w:sz w:val="20"/>
          <w:szCs w:val="20"/>
        </w:rPr>
        <w:t>Pets must also be suitably identifiable at all times – e.g. identification tag, microchipping, tattoos.</w:t>
      </w:r>
    </w:p>
    <w:p w14:paraId="734E17BE" w14:textId="77777777" w:rsidR="00827448" w:rsidRPr="00827448" w:rsidRDefault="00827448" w:rsidP="00827448">
      <w:pPr>
        <w:pStyle w:val="BodyText1"/>
        <w:rPr>
          <w:sz w:val="20"/>
          <w:szCs w:val="20"/>
        </w:rPr>
      </w:pPr>
      <w:r w:rsidRPr="00827448">
        <w:rPr>
          <w:sz w:val="20"/>
          <w:szCs w:val="20"/>
        </w:rPr>
        <w:t>Churches of Christ Housing Services will work with other organisations including the RSPCA and local council to ensure the welfare of animals in our properties, and may contact them without your permission if we feel there is cause for concern.</w:t>
      </w:r>
    </w:p>
    <w:p w14:paraId="61737690" w14:textId="4A33A51A" w:rsidR="008C30CA" w:rsidRPr="00FB0C31" w:rsidRDefault="00CA6826" w:rsidP="00FB0C31">
      <w:pPr>
        <w:pStyle w:val="BodyText1"/>
        <w:spacing w:before="240"/>
        <w:rPr>
          <w:sz w:val="20"/>
        </w:rPr>
        <w:sectPr w:rsidR="008C30CA" w:rsidRPr="00FB0C31" w:rsidSect="001809E2">
          <w:headerReference w:type="default" r:id="rId12"/>
          <w:footerReference w:type="default" r:id="rId13"/>
          <w:headerReference w:type="first" r:id="rId14"/>
          <w:footerReference w:type="first" r:id="rId15"/>
          <w:pgSz w:w="11906" w:h="16838"/>
          <w:pgMar w:top="1616" w:right="720" w:bottom="1134" w:left="720" w:header="714" w:footer="0" w:gutter="0"/>
          <w:cols w:space="708"/>
          <w:titlePg/>
          <w:docGrid w:linePitch="360"/>
        </w:sectPr>
      </w:pPr>
      <w:r>
        <w:rPr>
          <w:noProof/>
        </w:rPr>
        <w:drawing>
          <wp:anchor distT="0" distB="0" distL="114300" distR="114300" simplePos="0" relativeHeight="251660800" behindDoc="0" locked="0" layoutInCell="1" allowOverlap="1" wp14:anchorId="7ADC26AB" wp14:editId="0731E9C7">
            <wp:simplePos x="0" y="0"/>
            <wp:positionH relativeFrom="margin">
              <wp:align>right</wp:align>
            </wp:positionH>
            <wp:positionV relativeFrom="page">
              <wp:posOffset>9217025</wp:posOffset>
            </wp:positionV>
            <wp:extent cx="1404000" cy="882000"/>
            <wp:effectExtent l="0" t="0" r="5715"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40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77B" w:rsidRPr="00C115AD">
        <w:rPr>
          <w:noProof/>
          <w:color w:val="97A196"/>
        </w:rPr>
        <mc:AlternateContent>
          <mc:Choice Requires="wps">
            <w:drawing>
              <wp:anchor distT="0" distB="0" distL="114300" distR="114300" simplePos="0" relativeHeight="251657728" behindDoc="0" locked="0" layoutInCell="1" allowOverlap="1" wp14:anchorId="3A8C8C60" wp14:editId="62BC7D0A">
                <wp:simplePos x="0" y="0"/>
                <wp:positionH relativeFrom="page">
                  <wp:align>right</wp:align>
                </wp:positionH>
                <wp:positionV relativeFrom="page">
                  <wp:posOffset>9125585</wp:posOffset>
                </wp:positionV>
                <wp:extent cx="7559675" cy="1053465"/>
                <wp:effectExtent l="0" t="0" r="3175" b="0"/>
                <wp:wrapNone/>
                <wp:docPr id="1271943823" name="Rectangle 10"/>
                <wp:cNvGraphicFramePr/>
                <a:graphic xmlns:a="http://schemas.openxmlformats.org/drawingml/2006/main">
                  <a:graphicData uri="http://schemas.microsoft.com/office/word/2010/wordprocessingShape">
                    <wps:wsp>
                      <wps:cNvSpPr/>
                      <wps:spPr>
                        <a:xfrm>
                          <a:off x="0" y="0"/>
                          <a:ext cx="7559675" cy="1053465"/>
                        </a:xfrm>
                        <a:prstGeom prst="rect">
                          <a:avLst/>
                        </a:prstGeom>
                        <a:solidFill>
                          <a:srgbClr val="97A196">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932A" id="Rectangle 10" o:spid="_x0000_s1026" style="position:absolute;margin-left:544.05pt;margin-top:718.55pt;width:595.25pt;height:82.9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" fillcolor="#97a196" stroked="f" strokeweight="1pt">
                <v:fill opacity="6682f"/>
                <w10:wrap anchorx="page" anchory="page"/>
              </v:rect>
            </w:pict>
          </mc:Fallback>
        </mc:AlternateContent>
      </w:r>
    </w:p>
    <w:p w14:paraId="00390A73" w14:textId="220D59EB" w:rsidR="00E80864" w:rsidRPr="00E80864" w:rsidRDefault="00E80864" w:rsidP="00FB0C31">
      <w:pPr>
        <w:pStyle w:val="Picture"/>
        <w:jc w:val="both"/>
        <w:rPr>
          <w:highlight w:val="yellow"/>
        </w:rPr>
      </w:pPr>
    </w:p>
    <w:sectPr w:rsidR="00E80864" w:rsidRPr="00E80864" w:rsidSect="00D86657">
      <w:headerReference w:type="default" r:id="rId17"/>
      <w:headerReference w:type="first" r:id="rId18"/>
      <w:type w:val="continuous"/>
      <w:pgSz w:w="11906" w:h="16838" w:code="9"/>
      <w:pgMar w:top="1616" w:right="720" w:bottom="1134" w:left="720" w:header="7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71553" w14:textId="77777777" w:rsidR="00C478B5" w:rsidRDefault="00C478B5" w:rsidP="00EE118B">
      <w:r>
        <w:separator/>
      </w:r>
    </w:p>
    <w:p w14:paraId="4629D45D" w14:textId="77777777" w:rsidR="00C478B5" w:rsidRDefault="00C478B5" w:rsidP="00EE118B"/>
  </w:endnote>
  <w:endnote w:type="continuationSeparator" w:id="0">
    <w:p w14:paraId="11ACA954" w14:textId="77777777" w:rsidR="00C478B5" w:rsidRDefault="00C478B5" w:rsidP="00EE118B">
      <w:r>
        <w:continuationSeparator/>
      </w:r>
    </w:p>
    <w:p w14:paraId="27E8A554" w14:textId="77777777" w:rsidR="00C478B5" w:rsidRDefault="00C478B5"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16"/>
      </w:rPr>
      <w:id w:val="2020727785"/>
      <w:docPartObj>
        <w:docPartGallery w:val="Page Numbers (Bottom of Page)"/>
        <w:docPartUnique/>
      </w:docPartObj>
    </w:sdtPr>
    <w:sdtContent>
      <w:p w14:paraId="6868ADDB" w14:textId="4B173D71" w:rsidR="00C478B5" w:rsidRPr="003328D0" w:rsidRDefault="00C478B5" w:rsidP="00EE118B">
        <w:r w:rsidRPr="005B7A59">
          <w:rPr>
            <w:noProof/>
          </w:rPr>
          <mc:AlternateContent>
            <mc:Choice Requires="wps">
              <w:drawing>
                <wp:anchor distT="0" distB="0" distL="114300" distR="114300" simplePos="0" relativeHeight="251659264" behindDoc="1" locked="0" layoutInCell="1" allowOverlap="1" wp14:anchorId="31D42BD9" wp14:editId="0D026AEE">
                  <wp:simplePos x="0" y="0"/>
                  <wp:positionH relativeFrom="column">
                    <wp:posOffset>-439535</wp:posOffset>
                  </wp:positionH>
                  <wp:positionV relativeFrom="page">
                    <wp:posOffset>10185400</wp:posOffset>
                  </wp:positionV>
                  <wp:extent cx="7560000" cy="540000"/>
                  <wp:effectExtent l="0" t="0" r="3175" b="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75A8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A162E" id="Rectangle 7" o:spid="_x0000_s1026" style="position:absolute;margin-left:-34.6pt;margin-top:802pt;width:595.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" fillcolor="#75a8a5" stroked="f" strokeweight="1pt">
                  <w10:wrap anchory="page"/>
                </v:rect>
              </w:pict>
            </mc:Fallback>
          </mc:AlternateContent>
        </w:r>
        <w:r w:rsidRPr="005B7A59">
          <w:t xml:space="preserve"> </w:t>
        </w:r>
      </w:p>
      <w:p w14:paraId="40070DF0" w14:textId="32660F03" w:rsidR="00C478B5" w:rsidRPr="00E3123C" w:rsidRDefault="00C478B5" w:rsidP="006841DD">
        <w:pPr>
          <w:pStyle w:val="Footer"/>
          <w:rPr>
            <w:color w:val="000000"/>
          </w:rPr>
        </w:pPr>
        <w:r>
          <w:rPr>
            <w:rFonts w:eastAsiaTheme="minorHAnsi"/>
          </w:rPr>
          <w:fldChar w:fldCharType="begin"/>
        </w:r>
        <w:r>
          <w:rPr>
            <w:rFonts w:eastAsiaTheme="minorHAnsi"/>
          </w:rPr>
          <w:instrText xml:space="preserve"> STYLEREF  "Title linked to footer"  \* MERGEFORMAT </w:instrText>
        </w:r>
        <w:r>
          <w:rPr>
            <w:rFonts w:eastAsiaTheme="minorHAnsi"/>
          </w:rPr>
          <w:fldChar w:fldCharType="separate"/>
        </w:r>
        <w:r w:rsidR="00FB0F93">
          <w:rPr>
            <w:rFonts w:eastAsiaTheme="minorHAnsi"/>
            <w:noProof/>
          </w:rPr>
          <w:t>Pets and Tenancies.</w:t>
        </w:r>
        <w:r>
          <w:rPr>
            <w:rFonts w:eastAsiaTheme="minorHAnsi"/>
          </w:rPr>
          <w:fldChar w:fldCharType="end"/>
        </w:r>
        <w:r>
          <w:rPr>
            <w:rFonts w:eastAsiaTheme="minorHAnsi"/>
          </w:rPr>
          <w:t xml:space="preserve"> </w:t>
        </w:r>
        <w:r w:rsidRPr="006E503E">
          <w:rPr>
            <w:color w:val="000000"/>
          </w:rPr>
          <w:t xml:space="preserve">Version </w:t>
        </w:r>
        <w:r w:rsidR="00827448">
          <w:rPr>
            <w:color w:val="000000"/>
          </w:rPr>
          <w:t>2</w:t>
        </w:r>
        <w:r>
          <w:rPr>
            <w:color w:val="000000"/>
          </w:rPr>
          <w:t>.1</w:t>
        </w:r>
        <w:r w:rsidRPr="006E503E">
          <w:rPr>
            <w:color w:val="000000"/>
          </w:rPr>
          <w:t xml:space="preserve"> as at </w:t>
        </w:r>
        <w:r w:rsidR="009F55A4">
          <w:rPr>
            <w:color w:val="000000"/>
          </w:rPr>
          <w:t>5</w:t>
        </w:r>
        <w:r w:rsidRPr="006E503E">
          <w:rPr>
            <w:color w:val="000000"/>
          </w:rPr>
          <w:t>/</w:t>
        </w:r>
        <w:r>
          <w:rPr>
            <w:color w:val="000000"/>
          </w:rPr>
          <w:t>0</w:t>
        </w:r>
        <w:r w:rsidR="009F55A4">
          <w:rPr>
            <w:color w:val="000000"/>
          </w:rPr>
          <w:t>5</w:t>
        </w:r>
        <w:r w:rsidRPr="006E503E">
          <w:rPr>
            <w:color w:val="000000"/>
          </w:rPr>
          <w:t>/</w:t>
        </w:r>
        <w:r>
          <w:rPr>
            <w:color w:val="000000"/>
          </w:rPr>
          <w:t>25</w:t>
        </w:r>
        <w:r>
          <w:rPr>
            <w:color w:val="000000"/>
          </w:rPr>
          <w:tab/>
        </w:r>
        <w:r>
          <w:rPr>
            <w:color w:val="000000"/>
          </w:rPr>
          <w:tab/>
        </w:r>
        <w:r w:rsidRPr="005B7A59">
          <w:tab/>
        </w:r>
        <w:r>
          <w:t xml:space="preserve">              </w:t>
        </w:r>
        <w:r w:rsidRPr="005B7A59">
          <w:t xml:space="preserve"> </w:t>
        </w:r>
        <w:r w:rsidRPr="005B7A59">
          <w:rPr>
            <w:bCs/>
            <w:lang w:eastAsia="de-DE"/>
          </w:rPr>
          <w:fldChar w:fldCharType="begin"/>
        </w:r>
        <w:r w:rsidRPr="005B7A59">
          <w:rPr>
            <w:bCs/>
            <w:lang w:eastAsia="de-DE"/>
          </w:rPr>
          <w:instrText xml:space="preserve"> PAGE </w:instrText>
        </w:r>
        <w:r w:rsidRPr="005B7A59">
          <w:rPr>
            <w:bCs/>
            <w:lang w:eastAsia="de-DE"/>
          </w:rPr>
          <w:fldChar w:fldCharType="separate"/>
        </w:r>
        <w:r w:rsidRPr="005B7A59">
          <w:rPr>
            <w:bCs/>
            <w:lang w:eastAsia="de-DE"/>
          </w:rPr>
          <w:t>3</w:t>
        </w:r>
        <w:r w:rsidRPr="005B7A59">
          <w:rPr>
            <w:bCs/>
            <w:lang w:eastAsia="de-DE"/>
          </w:rPr>
          <w:fldChar w:fldCharType="end"/>
        </w:r>
        <w:r w:rsidRPr="005B7A59">
          <w:rPr>
            <w:lang w:eastAsia="de-DE"/>
          </w:rPr>
          <w:t xml:space="preserve"> of </w:t>
        </w:r>
        <w:r w:rsidRPr="005B7A59">
          <w:rPr>
            <w:bCs/>
            <w:lang w:eastAsia="de-DE"/>
          </w:rPr>
          <w:fldChar w:fldCharType="begin"/>
        </w:r>
        <w:r w:rsidRPr="005B7A59">
          <w:rPr>
            <w:bCs/>
            <w:lang w:eastAsia="de-DE"/>
          </w:rPr>
          <w:instrText xml:space="preserve"> NUMPAGES  </w:instrText>
        </w:r>
        <w:r w:rsidRPr="005B7A59">
          <w:rPr>
            <w:bCs/>
            <w:lang w:eastAsia="de-DE"/>
          </w:rPr>
          <w:fldChar w:fldCharType="separate"/>
        </w:r>
        <w:r w:rsidRPr="005B7A59">
          <w:rPr>
            <w:bCs/>
            <w:lang w:eastAsia="de-DE"/>
          </w:rPr>
          <w:t>5</w:t>
        </w:r>
        <w:r w:rsidRPr="005B7A59">
          <w:rPr>
            <w:bCs/>
            <w:lang w:eastAsia="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625" w14:textId="32B64EA4" w:rsidR="00C478B5" w:rsidRDefault="00C478B5" w:rsidP="00C02662">
    <w:pPr>
      <w:pStyle w:val="Footer"/>
    </w:pPr>
    <w:r>
      <w:tab/>
    </w:r>
    <w:r w:rsidRPr="006841DD">
      <w:rPr>
        <w:color w:val="000000"/>
      </w:rPr>
      <w:t xml:space="preserve"> </w:t>
    </w:r>
  </w:p>
  <w:p w14:paraId="4E4C563E" w14:textId="52A19C22" w:rsidR="00C478B5" w:rsidRPr="00E3123C" w:rsidRDefault="00C478B5" w:rsidP="00C02662">
    <w:pPr>
      <w:pStyle w:val="Footer"/>
      <w:tabs>
        <w:tab w:val="clear" w:pos="4513"/>
        <w:tab w:val="clear" w:pos="9026"/>
        <w:tab w:val="left" w:pos="2131"/>
      </w:tabs>
      <w:rPr>
        <w:color w:val="000000"/>
      </w:rPr>
    </w:pPr>
    <w:r w:rsidRPr="003328D0">
      <w:rPr>
        <w:rFonts w:eastAsiaTheme="minorHAnsi"/>
      </w:rPr>
      <w:fldChar w:fldCharType="begin"/>
    </w:r>
    <w:r w:rsidRPr="003328D0">
      <w:rPr>
        <w:rFonts w:eastAsiaTheme="minorHAnsi"/>
      </w:rPr>
      <w:instrText xml:space="preserve"> STYLEREF  "Title linked to footer"  \* MERGEFORMAT </w:instrText>
    </w:r>
    <w:r w:rsidRPr="003328D0">
      <w:rPr>
        <w:rFonts w:eastAsiaTheme="minorHAnsi"/>
      </w:rPr>
      <w:fldChar w:fldCharType="separate"/>
    </w:r>
    <w:r w:rsidR="00FB0F93">
      <w:rPr>
        <w:rFonts w:eastAsiaTheme="minorHAnsi"/>
        <w:noProof/>
      </w:rPr>
      <w:t>Pets and Tenancies.</w:t>
    </w:r>
    <w:r w:rsidRPr="003328D0">
      <w:rPr>
        <w:rFonts w:eastAsiaTheme="minorHAnsi"/>
      </w:rPr>
      <w:fldChar w:fldCharType="end"/>
    </w:r>
    <w:r>
      <w:rPr>
        <w:rFonts w:eastAsiaTheme="minorHAnsi"/>
        <w:color w:val="000000"/>
      </w:rPr>
      <w:t xml:space="preserve">  </w:t>
    </w:r>
    <w:r w:rsidRPr="006E503E">
      <w:rPr>
        <w:color w:val="000000"/>
      </w:rPr>
      <w:t xml:space="preserve">Version </w:t>
    </w:r>
    <w:r>
      <w:rPr>
        <w:color w:val="000000"/>
      </w:rPr>
      <w:t>1.1</w:t>
    </w:r>
    <w:r w:rsidRPr="006E503E">
      <w:rPr>
        <w:color w:val="000000"/>
      </w:rPr>
      <w:t xml:space="preserve"> as at </w:t>
    </w:r>
    <w:r>
      <w:rPr>
        <w:color w:val="000000"/>
      </w:rPr>
      <w:t>10</w:t>
    </w:r>
    <w:r w:rsidRPr="006E503E">
      <w:rPr>
        <w:color w:val="000000"/>
      </w:rPr>
      <w:t>/0</w:t>
    </w:r>
    <w:r>
      <w:rPr>
        <w:color w:val="000000"/>
      </w:rPr>
      <w:t>3</w:t>
    </w:r>
    <w:r w:rsidRPr="006E503E">
      <w:rPr>
        <w:color w:val="000000"/>
      </w:rPr>
      <w:t>/</w:t>
    </w:r>
    <w:r>
      <w:rPr>
        <w:color w:val="000000"/>
      </w:rPr>
      <w:t>25</w:t>
    </w:r>
    <w:r>
      <w:rPr>
        <w:color w:val="000000"/>
      </w:rPr>
      <w:tab/>
    </w:r>
    <w:r>
      <w:rPr>
        <w:color w:val="000000"/>
      </w:rPr>
      <w:tab/>
    </w:r>
    <w:r>
      <w:rPr>
        <w:color w:val="000000"/>
      </w:rPr>
      <w:tab/>
    </w:r>
    <w:r>
      <w:rPr>
        <w:color w:val="000000"/>
      </w:rPr>
      <w:tab/>
    </w:r>
    <w:r>
      <w:rPr>
        <w:color w:val="000000"/>
      </w:rPr>
      <w:tab/>
    </w:r>
    <w:r>
      <w:rPr>
        <w:color w:val="000000"/>
      </w:rPr>
      <w:tab/>
    </w:r>
    <w:r>
      <w:tab/>
    </w:r>
    <w:r>
      <w:tab/>
    </w:r>
    <w:r w:rsidRPr="005B7A59">
      <w:rPr>
        <w:bCs/>
        <w:lang w:eastAsia="de-DE"/>
      </w:rPr>
      <w:fldChar w:fldCharType="begin"/>
    </w:r>
    <w:r w:rsidRPr="005B7A59">
      <w:rPr>
        <w:bCs/>
        <w:lang w:eastAsia="de-DE"/>
      </w:rPr>
      <w:instrText xml:space="preserve"> PAGE </w:instrText>
    </w:r>
    <w:r w:rsidRPr="005B7A59">
      <w:rPr>
        <w:bCs/>
        <w:lang w:eastAsia="de-DE"/>
      </w:rPr>
      <w:fldChar w:fldCharType="separate"/>
    </w:r>
    <w:r>
      <w:rPr>
        <w:bCs/>
        <w:lang w:eastAsia="de-DE"/>
      </w:rPr>
      <w:t>2</w:t>
    </w:r>
    <w:r w:rsidRPr="005B7A59">
      <w:rPr>
        <w:bCs/>
        <w:lang w:eastAsia="de-DE"/>
      </w:rPr>
      <w:fldChar w:fldCharType="end"/>
    </w:r>
    <w:r w:rsidRPr="005B7A59">
      <w:rPr>
        <w:lang w:eastAsia="de-DE"/>
      </w:rPr>
      <w:t xml:space="preserve"> of </w:t>
    </w:r>
    <w:r w:rsidRPr="005B7A59">
      <w:rPr>
        <w:bCs/>
        <w:lang w:eastAsia="de-DE"/>
      </w:rPr>
      <w:fldChar w:fldCharType="begin"/>
    </w:r>
    <w:r w:rsidRPr="005B7A59">
      <w:rPr>
        <w:bCs/>
        <w:lang w:eastAsia="de-DE"/>
      </w:rPr>
      <w:instrText xml:space="preserve"> NUMPAGES  </w:instrText>
    </w:r>
    <w:r w:rsidRPr="005B7A59">
      <w:rPr>
        <w:bCs/>
        <w:lang w:eastAsia="de-DE"/>
      </w:rPr>
      <w:fldChar w:fldCharType="separate"/>
    </w:r>
    <w:r>
      <w:rPr>
        <w:bCs/>
        <w:lang w:eastAsia="de-DE"/>
      </w:rPr>
      <w:t>2</w:t>
    </w:r>
    <w:r w:rsidRPr="005B7A59">
      <w:rPr>
        <w:bCs/>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2A94E" w14:textId="77777777" w:rsidR="00C478B5" w:rsidRDefault="00C478B5" w:rsidP="00EE118B">
      <w:r>
        <w:separator/>
      </w:r>
    </w:p>
    <w:p w14:paraId="150609C7" w14:textId="77777777" w:rsidR="00C478B5" w:rsidRDefault="00C478B5" w:rsidP="00EE118B"/>
  </w:footnote>
  <w:footnote w:type="continuationSeparator" w:id="0">
    <w:p w14:paraId="78496763" w14:textId="77777777" w:rsidR="00C478B5" w:rsidRDefault="00C478B5" w:rsidP="00EE118B">
      <w:r>
        <w:continuationSeparator/>
      </w:r>
    </w:p>
    <w:p w14:paraId="33104776" w14:textId="77777777" w:rsidR="00C478B5" w:rsidRDefault="00C478B5"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968" w14:textId="7DB7434A" w:rsidR="00C478B5" w:rsidRDefault="00C478B5" w:rsidP="00FB107C">
    <w:pPr>
      <w:pStyle w:val="Header"/>
    </w:pPr>
    <w:r>
      <w:t>HOUSING SERVICES</w:t>
    </w:r>
    <w:r w:rsidRPr="00142399">
      <w:t xml:space="preserve"> INFORMATION</w:t>
    </w:r>
    <w:r w:rsidRPr="00EB089E">
      <w:t xml:space="preserve">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9E12" w14:textId="59965635" w:rsidR="00C478B5" w:rsidRPr="00EB089E" w:rsidRDefault="00C478B5" w:rsidP="00EE118B">
    <w:pPr>
      <w:pStyle w:val="Header"/>
    </w:pPr>
    <w:r w:rsidRPr="00764319">
      <w:rPr>
        <w:noProof/>
      </w:rPr>
      <w:drawing>
        <wp:anchor distT="0" distB="0" distL="114300" distR="114300" simplePos="0" relativeHeight="251661312" behindDoc="0" locked="0" layoutInCell="1" allowOverlap="1" wp14:anchorId="1DA56C39" wp14:editId="59BAE6C8">
          <wp:simplePos x="0" y="0"/>
          <wp:positionH relativeFrom="margin">
            <wp:posOffset>5036185</wp:posOffset>
          </wp:positionH>
          <wp:positionV relativeFrom="paragraph">
            <wp:posOffset>-129540</wp:posOffset>
          </wp:positionV>
          <wp:extent cx="1425600" cy="8928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319">
      <w:rPr>
        <w:noProof/>
      </w:rPr>
      <w:drawing>
        <wp:anchor distT="0" distB="0" distL="114300" distR="114300" simplePos="0" relativeHeight="251657216" behindDoc="0" locked="0" layoutInCell="1" allowOverlap="1" wp14:anchorId="4975360A" wp14:editId="19910DC8">
          <wp:simplePos x="0" y="0"/>
          <wp:positionH relativeFrom="page">
            <wp:align>right</wp:align>
          </wp:positionH>
          <wp:positionV relativeFrom="margin">
            <wp:posOffset>-39243</wp:posOffset>
          </wp:positionV>
          <wp:extent cx="7559458" cy="9229344"/>
          <wp:effectExtent l="0" t="0" r="3810" b="0"/>
          <wp:wrapNone/>
          <wp:docPr id="4"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764319">
      <w:rPr>
        <w:noProof/>
      </w:rPr>
      <mc:AlternateContent>
        <mc:Choice Requires="wps">
          <w:drawing>
            <wp:anchor distT="0" distB="0" distL="114300" distR="114300" simplePos="0" relativeHeight="251655168" behindDoc="1" locked="0" layoutInCell="1" allowOverlap="1" wp14:anchorId="37EFAE97" wp14:editId="2B0EDE65">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8BC988" w14:textId="76421422" w:rsidR="00C478B5" w:rsidRPr="00C02662" w:rsidRDefault="00C478B5"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left:0;text-align:left;margin-left:0;margin-top:0;width:595.3pt;height:845.3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" fillcolor="#74a7a4 [3215]" stroked="f" strokeweight="1pt">
              <v:textbox>
                <w:txbxContent>
                  <w:p w14:paraId="768BC988" w14:textId="76421422" w:rsidR="00C478B5" w:rsidRPr="00C02662" w:rsidRDefault="00C478B5" w:rsidP="00EE118B">
                    <w:pPr>
                      <w:rPr>
                        <w:bCs/>
                        <w:lang w:eastAsia="de-DE"/>
                      </w:rPr>
                    </w:pPr>
                  </w:p>
                </w:txbxContent>
              </v:textbox>
              <w10:wrap anchorx="page" anchory="page"/>
            </v:rect>
          </w:pict>
        </mc:Fallback>
      </mc:AlternateContent>
    </w:r>
    <w:r>
      <w:t>HOUSING SERVICES</w:t>
    </w:r>
    <w:r w:rsidRPr="00EB089E">
      <w:t xml:space="preserve"> </w:t>
    </w:r>
    <w:r w:rsidRPr="00764319">
      <w:t>INFORMATION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FCFB" w14:textId="77777777" w:rsidR="00C478B5" w:rsidRDefault="00C478B5" w:rsidP="00FB107C">
    <w:pPr>
      <w:pStyle w:val="Header"/>
    </w:pPr>
    <w:r w:rsidRPr="00EB089E">
      <w:rPr>
        <w:highlight w:val="yellow"/>
      </w:rPr>
      <w:t>INSERT SERVICE NAME</w:t>
    </w:r>
    <w:r w:rsidRPr="00EB089E">
      <w:t xml:space="preserve"> INFORMATION SHEET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E118" w14:textId="77777777" w:rsidR="00C478B5" w:rsidRPr="00EB089E" w:rsidRDefault="00C478B5" w:rsidP="00EE118B">
    <w:pPr>
      <w:pStyle w:val="Header"/>
    </w:pPr>
    <w:r w:rsidRPr="00EB089E">
      <w:rPr>
        <w:noProof/>
      </w:rPr>
      <w:drawing>
        <wp:anchor distT="0" distB="0" distL="114300" distR="114300" simplePos="0" relativeHeight="251665920" behindDoc="0" locked="0" layoutInCell="1" allowOverlap="1" wp14:anchorId="0F534DC2" wp14:editId="09DABEA8">
          <wp:simplePos x="0" y="0"/>
          <wp:positionH relativeFrom="page">
            <wp:align>right</wp:align>
          </wp:positionH>
          <wp:positionV relativeFrom="margin">
            <wp:posOffset>-39243</wp:posOffset>
          </wp:positionV>
          <wp:extent cx="7559458" cy="9229344"/>
          <wp:effectExtent l="0" t="0" r="3810" b="0"/>
          <wp:wrapNone/>
          <wp:docPr id="838872190"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EB089E">
      <w:rPr>
        <w:noProof/>
      </w:rPr>
      <mc:AlternateContent>
        <mc:Choice Requires="wps">
          <w:drawing>
            <wp:anchor distT="0" distB="0" distL="114300" distR="114300" simplePos="0" relativeHeight="251664896" behindDoc="1" locked="0" layoutInCell="1" allowOverlap="1" wp14:anchorId="27D0E8D5" wp14:editId="1480F6E4">
              <wp:simplePos x="0" y="0"/>
              <wp:positionH relativeFrom="page">
                <wp:align>center</wp:align>
              </wp:positionH>
              <wp:positionV relativeFrom="page">
                <wp:align>center</wp:align>
              </wp:positionV>
              <wp:extent cx="7560000" cy="10735200"/>
              <wp:effectExtent l="0" t="0" r="0" b="0"/>
              <wp:wrapNone/>
              <wp:docPr id="104419926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AD540" w14:textId="77777777" w:rsidR="00C478B5" w:rsidRPr="00C02662" w:rsidRDefault="00C478B5"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0E8D5" id="_x0000_s1027" style="position:absolute;left:0;text-align:left;margin-left:0;margin-top:0;width:595.3pt;height:845.3pt;z-index:-2516515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" fillcolor="#74a7a4 [3215]" stroked="f" strokeweight="1pt">
              <v:textbox>
                <w:txbxContent>
                  <w:p w14:paraId="6D6AD540" w14:textId="77777777" w:rsidR="00C478B5" w:rsidRPr="00C02662" w:rsidRDefault="00C478B5" w:rsidP="00EE118B">
                    <w:pPr>
                      <w:rPr>
                        <w:bCs/>
                        <w:lang w:eastAsia="de-DE"/>
                      </w:rPr>
                    </w:pPr>
                  </w:p>
                </w:txbxContent>
              </v:textbox>
              <w10:wrap anchorx="page" anchory="page"/>
            </v:rect>
          </w:pict>
        </mc:Fallback>
      </mc:AlternateContent>
    </w:r>
    <w:r>
      <w:rPr>
        <w:noProof/>
      </w:rPr>
      <w:drawing>
        <wp:anchor distT="0" distB="0" distL="114300" distR="114300" simplePos="0" relativeHeight="251666944" behindDoc="0" locked="0" layoutInCell="1" allowOverlap="1" wp14:anchorId="328C558E" wp14:editId="4CBB026D">
          <wp:simplePos x="0" y="0"/>
          <wp:positionH relativeFrom="column">
            <wp:posOffset>5027930</wp:posOffset>
          </wp:positionH>
          <wp:positionV relativeFrom="paragraph">
            <wp:posOffset>-174625</wp:posOffset>
          </wp:positionV>
          <wp:extent cx="1515341" cy="801807"/>
          <wp:effectExtent l="0" t="0" r="0" b="0"/>
          <wp:wrapNone/>
          <wp:docPr id="178554879"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0900" name="Picture 6"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5341" cy="801807"/>
                  </a:xfrm>
                  <a:prstGeom prst="rect">
                    <a:avLst/>
                  </a:prstGeom>
                </pic:spPr>
              </pic:pic>
            </a:graphicData>
          </a:graphic>
          <wp14:sizeRelH relativeFrom="page">
            <wp14:pctWidth>0</wp14:pctWidth>
          </wp14:sizeRelH>
          <wp14:sizeRelV relativeFrom="page">
            <wp14:pctHeight>0</wp14:pctHeight>
          </wp14:sizeRelV>
        </wp:anchor>
      </w:drawing>
    </w:r>
    <w:r w:rsidRPr="00EB089E">
      <w:rPr>
        <w:highlight w:val="yellow"/>
      </w:rPr>
      <w:t>INSERT SERVICE NAME</w:t>
    </w:r>
    <w:r w:rsidRPr="00EB089E">
      <w:t xml:space="preserve"> </w:t>
    </w:r>
    <w:r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1040266B"/>
    <w:multiLevelType w:val="hybridMultilevel"/>
    <w:tmpl w:val="0F3A60A2"/>
    <w:lvl w:ilvl="0" w:tplc="288E49BC">
      <w:start w:val="1"/>
      <w:numFmt w:val="lowerLetter"/>
      <w:pStyle w:val="Paraa"/>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 w15:restartNumberingAfterBreak="0">
    <w:nsid w:val="23A23B0B"/>
    <w:multiLevelType w:val="hybridMultilevel"/>
    <w:tmpl w:val="A2E24A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763853"/>
    <w:multiLevelType w:val="multilevel"/>
    <w:tmpl w:val="018E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D0CD9"/>
    <w:multiLevelType w:val="hybridMultilevel"/>
    <w:tmpl w:val="1F4E7E6C"/>
    <w:lvl w:ilvl="0" w:tplc="7068D68E">
      <w:start w:val="1"/>
      <w:numFmt w:val="decimal"/>
      <w:pStyle w:val="Step"/>
      <w:lvlText w:val="%1."/>
      <w:lvlJc w:val="left"/>
      <w:pPr>
        <w:tabs>
          <w:tab w:val="num" w:pos="644"/>
        </w:tabs>
        <w:ind w:left="644" w:hanging="360"/>
      </w:p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6"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511F5261"/>
    <w:multiLevelType w:val="hybridMultilevel"/>
    <w:tmpl w:val="6A8E3156"/>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3884D03"/>
    <w:multiLevelType w:val="hybridMultilevel"/>
    <w:tmpl w:val="A13E6348"/>
    <w:lvl w:ilvl="0" w:tplc="51CC72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556649"/>
    <w:multiLevelType w:val="hybridMultilevel"/>
    <w:tmpl w:val="1B9E02CE"/>
    <w:lvl w:ilvl="0" w:tplc="7DFE1D74">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1" w15:restartNumberingAfterBreak="0">
    <w:nsid w:val="61956A61"/>
    <w:multiLevelType w:val="hybridMultilevel"/>
    <w:tmpl w:val="A080CD98"/>
    <w:lvl w:ilvl="0" w:tplc="74CC11E0">
      <w:start w:val="1"/>
      <w:numFmt w:val="lowerRoman"/>
      <w:pStyle w:val="parai"/>
      <w:lvlText w:val="%1)"/>
      <w:lvlJc w:val="right"/>
      <w:pPr>
        <w:ind w:left="1514" w:hanging="360"/>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2" w15:restartNumberingAfterBreak="0">
    <w:nsid w:val="65CD3AD0"/>
    <w:multiLevelType w:val="hybridMultilevel"/>
    <w:tmpl w:val="E38860C2"/>
    <w:lvl w:ilvl="0" w:tplc="5C2427BE">
      <w:start w:val="1"/>
      <w:numFmt w:val="bullet"/>
      <w:pStyle w:val="Bullet3"/>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13" w15:restartNumberingAfterBreak="0">
    <w:nsid w:val="794B0A31"/>
    <w:multiLevelType w:val="hybridMultilevel"/>
    <w:tmpl w:val="B6241D6C"/>
    <w:lvl w:ilvl="0" w:tplc="0EBA663A">
      <w:start w:val="1"/>
      <w:numFmt w:val="lowerLetter"/>
      <w:pStyle w:val="paraa0"/>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4" w15:restartNumberingAfterBreak="0">
    <w:nsid w:val="7CB91694"/>
    <w:multiLevelType w:val="hybridMultilevel"/>
    <w:tmpl w:val="B8ECE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lvlOverride w:ilvl="0">
      <w:startOverride w:val="1"/>
    </w:lvlOverride>
  </w:num>
  <w:num w:numId="3">
    <w:abstractNumId w:val="0"/>
  </w:num>
  <w:num w:numId="4">
    <w:abstractNumId w:val="6"/>
    <w:lvlOverride w:ilvl="0">
      <w:startOverride w:val="1"/>
    </w:lvlOverride>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1"/>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9"/>
  </w:num>
  <w:num w:numId="21">
    <w:abstractNumId w:val="8"/>
  </w:num>
  <w:num w:numId="22">
    <w:abstractNumId w:val="12"/>
  </w:num>
  <w:num w:numId="23">
    <w:abstractNumId w:val="2"/>
  </w:num>
  <w:num w:numId="24">
    <w:abstractNumId w:val="13"/>
  </w:num>
  <w:num w:numId="25">
    <w:abstractNumId w:val="11"/>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4"/>
  </w:num>
  <w:num w:numId="34">
    <w:abstractNumId w:val="14"/>
  </w:num>
  <w:num w:numId="35">
    <w:abstractNumId w:val="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131FA"/>
    <w:rsid w:val="00015AE5"/>
    <w:rsid w:val="00033955"/>
    <w:rsid w:val="00050DF8"/>
    <w:rsid w:val="000607BD"/>
    <w:rsid w:val="000B756D"/>
    <w:rsid w:val="000E6B57"/>
    <w:rsid w:val="000E7EB0"/>
    <w:rsid w:val="000F0831"/>
    <w:rsid w:val="001037AB"/>
    <w:rsid w:val="00142399"/>
    <w:rsid w:val="00142F67"/>
    <w:rsid w:val="00155F6E"/>
    <w:rsid w:val="00176ED2"/>
    <w:rsid w:val="001809E2"/>
    <w:rsid w:val="00180B9B"/>
    <w:rsid w:val="00191FAA"/>
    <w:rsid w:val="00193744"/>
    <w:rsid w:val="001B01DD"/>
    <w:rsid w:val="001B4DF5"/>
    <w:rsid w:val="001D6B4D"/>
    <w:rsid w:val="001F429B"/>
    <w:rsid w:val="001F7340"/>
    <w:rsid w:val="00203BAE"/>
    <w:rsid w:val="0021114C"/>
    <w:rsid w:val="0022789C"/>
    <w:rsid w:val="00234C24"/>
    <w:rsid w:val="0024009D"/>
    <w:rsid w:val="00283D5D"/>
    <w:rsid w:val="002D7022"/>
    <w:rsid w:val="002E2913"/>
    <w:rsid w:val="003206CC"/>
    <w:rsid w:val="00323796"/>
    <w:rsid w:val="003246E7"/>
    <w:rsid w:val="003316BB"/>
    <w:rsid w:val="003328D0"/>
    <w:rsid w:val="00335A76"/>
    <w:rsid w:val="00371142"/>
    <w:rsid w:val="00374355"/>
    <w:rsid w:val="00380AF6"/>
    <w:rsid w:val="00395BAA"/>
    <w:rsid w:val="003B041E"/>
    <w:rsid w:val="003D2D19"/>
    <w:rsid w:val="003D4A29"/>
    <w:rsid w:val="003E43E4"/>
    <w:rsid w:val="003F095D"/>
    <w:rsid w:val="0040032C"/>
    <w:rsid w:val="004010BF"/>
    <w:rsid w:val="00401EB3"/>
    <w:rsid w:val="00405123"/>
    <w:rsid w:val="00427BAD"/>
    <w:rsid w:val="0044507C"/>
    <w:rsid w:val="0045790E"/>
    <w:rsid w:val="00480369"/>
    <w:rsid w:val="004A06C8"/>
    <w:rsid w:val="004A5841"/>
    <w:rsid w:val="004C3C7C"/>
    <w:rsid w:val="004E1C03"/>
    <w:rsid w:val="004E1F75"/>
    <w:rsid w:val="004F3255"/>
    <w:rsid w:val="0051078B"/>
    <w:rsid w:val="00513B7E"/>
    <w:rsid w:val="0052062E"/>
    <w:rsid w:val="00555F89"/>
    <w:rsid w:val="00557936"/>
    <w:rsid w:val="00576D94"/>
    <w:rsid w:val="00581BFE"/>
    <w:rsid w:val="005B7A59"/>
    <w:rsid w:val="005D25F6"/>
    <w:rsid w:val="005D6848"/>
    <w:rsid w:val="005E2F6E"/>
    <w:rsid w:val="005E58CD"/>
    <w:rsid w:val="005E70B5"/>
    <w:rsid w:val="006145C1"/>
    <w:rsid w:val="00617962"/>
    <w:rsid w:val="00652D4A"/>
    <w:rsid w:val="00655AE3"/>
    <w:rsid w:val="00662E35"/>
    <w:rsid w:val="00671CA6"/>
    <w:rsid w:val="00682FDE"/>
    <w:rsid w:val="006841DD"/>
    <w:rsid w:val="00686AD4"/>
    <w:rsid w:val="00692BFB"/>
    <w:rsid w:val="006B0296"/>
    <w:rsid w:val="006B4DC5"/>
    <w:rsid w:val="006C1E15"/>
    <w:rsid w:val="006E503E"/>
    <w:rsid w:val="00711694"/>
    <w:rsid w:val="007124C3"/>
    <w:rsid w:val="00737647"/>
    <w:rsid w:val="00740D06"/>
    <w:rsid w:val="00761417"/>
    <w:rsid w:val="00764319"/>
    <w:rsid w:val="00771767"/>
    <w:rsid w:val="00783FF3"/>
    <w:rsid w:val="00785C3C"/>
    <w:rsid w:val="007A3BAE"/>
    <w:rsid w:val="007B047C"/>
    <w:rsid w:val="007B2F39"/>
    <w:rsid w:val="007B6C5F"/>
    <w:rsid w:val="007D2077"/>
    <w:rsid w:val="007E50B6"/>
    <w:rsid w:val="007F35D8"/>
    <w:rsid w:val="007F6572"/>
    <w:rsid w:val="0081292E"/>
    <w:rsid w:val="008162C4"/>
    <w:rsid w:val="00827448"/>
    <w:rsid w:val="0084059E"/>
    <w:rsid w:val="008416A1"/>
    <w:rsid w:val="00856FB7"/>
    <w:rsid w:val="008670E2"/>
    <w:rsid w:val="00890B4E"/>
    <w:rsid w:val="008C0007"/>
    <w:rsid w:val="008C30CA"/>
    <w:rsid w:val="008C5579"/>
    <w:rsid w:val="008E3840"/>
    <w:rsid w:val="008E386F"/>
    <w:rsid w:val="008E3962"/>
    <w:rsid w:val="00901FEC"/>
    <w:rsid w:val="0090697F"/>
    <w:rsid w:val="00921995"/>
    <w:rsid w:val="00927196"/>
    <w:rsid w:val="00935ADE"/>
    <w:rsid w:val="00937852"/>
    <w:rsid w:val="00942922"/>
    <w:rsid w:val="00952E95"/>
    <w:rsid w:val="0097069C"/>
    <w:rsid w:val="009A39F8"/>
    <w:rsid w:val="009A55FF"/>
    <w:rsid w:val="009E306B"/>
    <w:rsid w:val="009F55A4"/>
    <w:rsid w:val="00A31C44"/>
    <w:rsid w:val="00A32C42"/>
    <w:rsid w:val="00A45843"/>
    <w:rsid w:val="00A50FED"/>
    <w:rsid w:val="00A52083"/>
    <w:rsid w:val="00A628E7"/>
    <w:rsid w:val="00A63816"/>
    <w:rsid w:val="00A733B8"/>
    <w:rsid w:val="00A84ED7"/>
    <w:rsid w:val="00A92773"/>
    <w:rsid w:val="00A9391E"/>
    <w:rsid w:val="00A94B2D"/>
    <w:rsid w:val="00A95320"/>
    <w:rsid w:val="00AA0A46"/>
    <w:rsid w:val="00AA691F"/>
    <w:rsid w:val="00AD4446"/>
    <w:rsid w:val="00AD46A4"/>
    <w:rsid w:val="00AE6624"/>
    <w:rsid w:val="00B05D7A"/>
    <w:rsid w:val="00B671B2"/>
    <w:rsid w:val="00B7041B"/>
    <w:rsid w:val="00B74B45"/>
    <w:rsid w:val="00BA7905"/>
    <w:rsid w:val="00BC0608"/>
    <w:rsid w:val="00BC301E"/>
    <w:rsid w:val="00BE116D"/>
    <w:rsid w:val="00BE2689"/>
    <w:rsid w:val="00C01EC6"/>
    <w:rsid w:val="00C02662"/>
    <w:rsid w:val="00C1040F"/>
    <w:rsid w:val="00C10D9D"/>
    <w:rsid w:val="00C115E7"/>
    <w:rsid w:val="00C20384"/>
    <w:rsid w:val="00C22D24"/>
    <w:rsid w:val="00C31664"/>
    <w:rsid w:val="00C370BE"/>
    <w:rsid w:val="00C478B5"/>
    <w:rsid w:val="00C647C7"/>
    <w:rsid w:val="00C92365"/>
    <w:rsid w:val="00C962A4"/>
    <w:rsid w:val="00CA06CA"/>
    <w:rsid w:val="00CA6826"/>
    <w:rsid w:val="00CB514E"/>
    <w:rsid w:val="00CC06C3"/>
    <w:rsid w:val="00CC22FC"/>
    <w:rsid w:val="00CD3F1D"/>
    <w:rsid w:val="00D01356"/>
    <w:rsid w:val="00D10239"/>
    <w:rsid w:val="00D2710E"/>
    <w:rsid w:val="00D50387"/>
    <w:rsid w:val="00D51201"/>
    <w:rsid w:val="00D766F6"/>
    <w:rsid w:val="00D80A77"/>
    <w:rsid w:val="00D86657"/>
    <w:rsid w:val="00D97C44"/>
    <w:rsid w:val="00DA136E"/>
    <w:rsid w:val="00DC0707"/>
    <w:rsid w:val="00DD2CA2"/>
    <w:rsid w:val="00DD3C89"/>
    <w:rsid w:val="00DE628F"/>
    <w:rsid w:val="00DF60D4"/>
    <w:rsid w:val="00E2053F"/>
    <w:rsid w:val="00E26BEE"/>
    <w:rsid w:val="00E3123C"/>
    <w:rsid w:val="00E32A75"/>
    <w:rsid w:val="00E34908"/>
    <w:rsid w:val="00E375DD"/>
    <w:rsid w:val="00E524F0"/>
    <w:rsid w:val="00E52F00"/>
    <w:rsid w:val="00E64C59"/>
    <w:rsid w:val="00E7221D"/>
    <w:rsid w:val="00E76BF3"/>
    <w:rsid w:val="00E80864"/>
    <w:rsid w:val="00E80CBE"/>
    <w:rsid w:val="00E857FA"/>
    <w:rsid w:val="00E876AA"/>
    <w:rsid w:val="00EA308B"/>
    <w:rsid w:val="00EB089E"/>
    <w:rsid w:val="00EB7891"/>
    <w:rsid w:val="00EC05A7"/>
    <w:rsid w:val="00EC229E"/>
    <w:rsid w:val="00ED0525"/>
    <w:rsid w:val="00EE0D3A"/>
    <w:rsid w:val="00EE118B"/>
    <w:rsid w:val="00EE210E"/>
    <w:rsid w:val="00F11389"/>
    <w:rsid w:val="00F255AA"/>
    <w:rsid w:val="00F262B4"/>
    <w:rsid w:val="00F3377B"/>
    <w:rsid w:val="00F3638A"/>
    <w:rsid w:val="00F36942"/>
    <w:rsid w:val="00F37A01"/>
    <w:rsid w:val="00F41340"/>
    <w:rsid w:val="00F44AC7"/>
    <w:rsid w:val="00F46925"/>
    <w:rsid w:val="00F66CBB"/>
    <w:rsid w:val="00FB0C31"/>
    <w:rsid w:val="00FB0F93"/>
    <w:rsid w:val="00FB107C"/>
    <w:rsid w:val="00FB239F"/>
    <w:rsid w:val="00FD1957"/>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9F8"/>
    <w:pPr>
      <w:spacing w:after="120" w:line="240" w:lineRule="auto"/>
      <w:jc w:val="both"/>
    </w:pPr>
    <w:rPr>
      <w:sz w:val="20"/>
      <w:szCs w:val="20"/>
      <w:lang w:val="en-GB"/>
    </w:rPr>
  </w:style>
  <w:style w:type="paragraph" w:styleId="Heading1">
    <w:name w:val="heading 1"/>
    <w:next w:val="Normal"/>
    <w:link w:val="Heading1Char"/>
    <w:uiPriority w:val="9"/>
    <w:qFormat/>
    <w:rsid w:val="00A45843"/>
    <w:pPr>
      <w:keepNext/>
      <w:keepLines/>
      <w:spacing w:before="120" w:after="120" w:line="240" w:lineRule="auto"/>
      <w:outlineLvl w:val="0"/>
    </w:pPr>
    <w:rPr>
      <w:rFonts w:eastAsiaTheme="majorEastAsia" w:cstheme="majorBidi"/>
      <w:b/>
      <w:bCs/>
      <w:color w:val="74A7A4" w:themeColor="text2"/>
      <w:sz w:val="40"/>
      <w:szCs w:val="48"/>
    </w:rPr>
  </w:style>
  <w:style w:type="paragraph" w:styleId="Heading2">
    <w:name w:val="heading 2"/>
    <w:basedOn w:val="Normal"/>
    <w:next w:val="Normal"/>
    <w:link w:val="Heading2Char"/>
    <w:uiPriority w:val="9"/>
    <w:unhideWhenUsed/>
    <w:qFormat/>
    <w:rsid w:val="00DC0707"/>
    <w:pPr>
      <w:keepNext/>
      <w:keepLines/>
      <w:spacing w:before="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C0707"/>
    <w:pPr>
      <w:keepNext/>
      <w:keepLines/>
      <w:spacing w:before="4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A45843"/>
    <w:pPr>
      <w:spacing w:after="0" w:line="240" w:lineRule="auto"/>
    </w:pPr>
    <w:rPr>
      <w:rFonts w:eastAsia="Times New Roman"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3206CC"/>
    <w:pPr>
      <w:numPr>
        <w:numId w:val="5"/>
      </w:numPr>
      <w:tabs>
        <w:tab w:val="clear" w:pos="644"/>
        <w:tab w:val="num" w:pos="426"/>
      </w:tabs>
      <w:spacing w:before="60"/>
      <w:ind w:left="641" w:hanging="357"/>
    </w:pPr>
  </w:style>
  <w:style w:type="character" w:customStyle="1" w:styleId="Heading1Char">
    <w:name w:val="Heading 1 Char"/>
    <w:basedOn w:val="DefaultParagraphFont"/>
    <w:link w:val="Heading1"/>
    <w:uiPriority w:val="9"/>
    <w:rsid w:val="00A45843"/>
    <w:rPr>
      <w:rFonts w:eastAsiaTheme="majorEastAsia" w:cstheme="majorBidi"/>
      <w:b/>
      <w:bCs/>
      <w:color w:val="74A7A4" w:themeColor="text2"/>
      <w:sz w:val="40"/>
      <w:szCs w:val="48"/>
    </w:rPr>
  </w:style>
  <w:style w:type="character" w:customStyle="1" w:styleId="Heading2Char">
    <w:name w:val="Heading 2 Char"/>
    <w:basedOn w:val="DefaultParagraphFont"/>
    <w:link w:val="Heading2"/>
    <w:uiPriority w:val="9"/>
    <w:rsid w:val="00DC0707"/>
    <w:rPr>
      <w:rFonts w:ascii="Arial" w:eastAsiaTheme="majorEastAsia" w:hAnsi="Arial" w:cstheme="majorBidi"/>
      <w:b/>
      <w:sz w:val="32"/>
      <w:szCs w:val="26"/>
      <w:lang w:val="en-GB"/>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AE6624"/>
    <w:pPr>
      <w:numPr>
        <w:ilvl w:val="1"/>
      </w:numPr>
      <w:ind w:left="697" w:hanging="357"/>
    </w:pPr>
  </w:style>
  <w:style w:type="character" w:customStyle="1" w:styleId="Bullet1Char">
    <w:name w:val="Bullet 1 Char"/>
    <w:basedOn w:val="DefaultParagraphFont"/>
    <w:link w:val="Bullet1"/>
    <w:rsid w:val="00AE6624"/>
    <w:rPr>
      <w:rFonts w:ascii="Arial" w:eastAsia="MS Mincho" w:hAnsi="Arial" w:cs="Arial"/>
      <w:sz w:val="20"/>
      <w:szCs w:val="20"/>
      <w:lang w:val="en-GB" w:eastAsia="ja-JP"/>
    </w:rPr>
  </w:style>
  <w:style w:type="paragraph" w:customStyle="1" w:styleId="Bullet2">
    <w:name w:val="Bullet 2"/>
    <w:basedOn w:val="Bullet1"/>
    <w:qFormat/>
    <w:rsid w:val="00AE6624"/>
    <w:pPr>
      <w:numPr>
        <w:ilvl w:val="2"/>
      </w:numPr>
      <w:tabs>
        <w:tab w:val="num" w:pos="360"/>
        <w:tab w:val="num" w:pos="643"/>
      </w:tabs>
      <w:ind w:left="924" w:hanging="357"/>
    </w:pPr>
  </w:style>
  <w:style w:type="paragraph" w:customStyle="1" w:styleId="Bullet3">
    <w:name w:val="Bullet 3"/>
    <w:basedOn w:val="Bullet2"/>
    <w:rsid w:val="00AE6624"/>
    <w:pPr>
      <w:numPr>
        <w:ilvl w:val="0"/>
        <w:numId w:val="22"/>
      </w:numPr>
      <w:tabs>
        <w:tab w:val="num" w:pos="360"/>
        <w:tab w:val="num" w:pos="643"/>
      </w:tabs>
      <w:ind w:left="1151" w:hanging="357"/>
    </w:pPr>
  </w:style>
  <w:style w:type="character" w:customStyle="1" w:styleId="Heading3Char">
    <w:name w:val="Heading 3 Char"/>
    <w:basedOn w:val="DefaultParagraphFont"/>
    <w:link w:val="Heading3"/>
    <w:uiPriority w:val="9"/>
    <w:rsid w:val="00DC0707"/>
    <w:rPr>
      <w:rFonts w:ascii="Arial" w:eastAsiaTheme="majorEastAsia" w:hAnsi="Arial" w:cstheme="majorBidi"/>
      <w:sz w:val="24"/>
      <w:szCs w:val="24"/>
      <w:u w:val="single"/>
      <w:lang w:val="en-GB"/>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qFormat/>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qFormat/>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A45843"/>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customStyle="1" w:styleId="Paraa">
    <w:name w:val="Para a)"/>
    <w:basedOn w:val="Bullet3"/>
    <w:qFormat/>
    <w:rsid w:val="00AE6624"/>
    <w:pPr>
      <w:numPr>
        <w:numId w:val="23"/>
      </w:numPr>
      <w:tabs>
        <w:tab w:val="num" w:pos="643"/>
      </w:tabs>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paragraph" w:customStyle="1" w:styleId="paraa0">
    <w:name w:val="para a)"/>
    <w:basedOn w:val="Bullet3"/>
    <w:qFormat/>
    <w:rsid w:val="00AE6624"/>
    <w:pPr>
      <w:numPr>
        <w:numId w:val="24"/>
      </w:numPr>
      <w:tabs>
        <w:tab w:val="num" w:pos="643"/>
      </w:tabs>
      <w:ind w:left="1151" w:hanging="357"/>
    </w:pPr>
  </w:style>
  <w:style w:type="paragraph" w:customStyle="1" w:styleId="parai">
    <w:name w:val="para i)"/>
    <w:basedOn w:val="paraa0"/>
    <w:qFormat/>
    <w:rsid w:val="00AE6624"/>
    <w:pPr>
      <w:numPr>
        <w:numId w:val="25"/>
      </w:numPr>
    </w:pPr>
  </w:style>
  <w:style w:type="paragraph" w:customStyle="1" w:styleId="BodyText1">
    <w:name w:val="Body Text1"/>
    <w:link w:val="BodyText1Char"/>
    <w:qFormat/>
    <w:rsid w:val="00A733B8"/>
    <w:pPr>
      <w:spacing w:after="120" w:line="240" w:lineRule="auto"/>
    </w:pPr>
    <w:rPr>
      <w:rFonts w:asciiTheme="minorHAnsi" w:eastAsia="MS Mincho" w:hAnsiTheme="minorHAnsi" w:cs="Arial"/>
      <w:color w:val="1A1918"/>
      <w:szCs w:val="24"/>
      <w:lang w:eastAsia="ja-JP"/>
    </w:rPr>
  </w:style>
  <w:style w:type="character" w:customStyle="1" w:styleId="BodyText1Char">
    <w:name w:val="Body Text1 Char"/>
    <w:basedOn w:val="HeaderChar"/>
    <w:link w:val="BodyText1"/>
    <w:rsid w:val="00A733B8"/>
    <w:rPr>
      <w:rFonts w:asciiTheme="minorHAnsi" w:eastAsia="MS Mincho" w:hAnsiTheme="minorHAnsi" w:cs="Arial"/>
      <w:color w:val="1A1918"/>
      <w:szCs w:val="24"/>
      <w:lang w:eastAsia="ja-JP"/>
    </w:rPr>
  </w:style>
  <w:style w:type="paragraph" w:styleId="ListParagraph">
    <w:name w:val="List Paragraph"/>
    <w:basedOn w:val="Normal"/>
    <w:uiPriority w:val="34"/>
    <w:qFormat/>
    <w:rsid w:val="0093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 - Landscape" ma:contentTypeID="0x010100EF2EF123E9FE0248B550AA8055971744010220004E4549DAA59307419FE5A2BC5C2EB167" ma:contentTypeVersion="43" ma:contentTypeDescription="" ma:contentTypeScope="" ma:versionID="a7fc363603723e60b943a881cc4a34d9">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Affordable Living Housing</TermName>
          <TermId xmlns="http://schemas.microsoft.com/office/infopath/2007/PartnerControls">5199db11-6be9-46ff-b957-c7acf6b3b85e</TermId>
        </TermInfo>
        <TermInfo xmlns="http://schemas.microsoft.com/office/infopath/2007/PartnerControls">
          <TermName xmlns="http://schemas.microsoft.com/office/infopath/2007/PartnerControls">Caravan Park</TermName>
          <TermId xmlns="http://schemas.microsoft.com/office/infopath/2007/PartnerControls">bf681b4b-7ef9-49bf-9e25-33638f3eb0b6</TermId>
        </TermInfo>
        <TermInfo xmlns="http://schemas.microsoft.com/office/infopath/2007/PartnerControls">
          <TermName xmlns="http://schemas.microsoft.com/office/infopath/2007/PartnerControls">Disability Housing Service</TermName>
          <TermId xmlns="http://schemas.microsoft.com/office/infopath/2007/PartnerControls">838a0776-c10d-40b2-86bd-69d6e09debee</TermId>
        </TermInfo>
        <TermInfo xmlns="http://schemas.microsoft.com/office/infopath/2007/PartnerControls">
          <TermName xmlns="http://schemas.microsoft.com/office/infopath/2007/PartnerControls">Family and Individual Support Service</TermName>
          <TermId xmlns="http://schemas.microsoft.com/office/infopath/2007/PartnerControls">784b68cf-211c-4e69-81f8-ad2c155f45de</TermId>
        </TermInfo>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Info xmlns="http://schemas.microsoft.com/office/infopath/2007/PartnerControls">
          <TermName xmlns="http://schemas.microsoft.com/office/infopath/2007/PartnerControls">Lady Musgrave Trust Program</TermName>
          <TermId xmlns="http://schemas.microsoft.com/office/infopath/2007/PartnerControls">2569f951-8e36-4552-b177-879eb4916980</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Commencing Tenancies</TermName>
          <TermId xmlns="http://schemas.microsoft.com/office/infopath/2007/PartnerControls">7afd2083-7499-40fd-9aae-f11d5cd2e79e</TermId>
        </TermInfo>
        <TermInfo xmlns="http://schemas.microsoft.com/office/infopath/2007/PartnerControls">
          <TermName xmlns="http://schemas.microsoft.com/office/infopath/2007/PartnerControls">Pet Management</TermName>
          <TermId xmlns="http://schemas.microsoft.com/office/infopath/2007/PartnerControls">349b8541-87c2-417c-9c36-f319c2bc44f3</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Y7MZVDFUXU5F-2019200120-7499</_dlc_DocId>
    <TaxCatchAll xmlns="44a7cf9d-e1d3-4cde-832a-95b73fc4b484">
      <Value>2088</Value>
      <Value>1151</Value>
      <Value>1149</Value>
      <Value>1146</Value>
      <Value>1162</Value>
      <Value>1790</Value>
      <Value>1651</Value>
      <Value>1791</Value>
      <Value>1632</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2.1</Document_x0020_Version>
    <Process_x0020_Stage xmlns="44a7cf9d-e1d3-4cde-832a-95b73fc4b484">7</Process_x0020_Stag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2025-05-04T14:00:00+00:00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https://stafflink.cofcqld.com.au/sites/docs/_layouts/15/DocIdRedir.aspx?ID=Y7MZVDFUXU5F-2019200120-7499</Url>
      <Description>Y7MZVDFUXU5F-2019200120-7499</Description>
    </_dlc_DocIdUrl>
    <Document_x0020_Type xmlns="44a7cf9d-e1d3-4cde-832a-95b73fc4b484">Information Sheet</Document_x0020_Type>
    <UnlockDoc xmlns="44a7cf9d-e1d3-4cde-832a-95b73fc4b484">false</UnlockDoc>
    <_dlc_DocIdPersistId xmlns="44a7cf9d-e1d3-4cde-832a-95b73fc4b484" xsi:nil="true"/>
    <FieldName_BB56E94D_36BB_42AB_BB3E_2CADD83BC4D4_ xmlns="44a7cf9d-e1d3-4cde-832a-95b73fc4b4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FE5B-7BB9-4885-B855-F9B002B43420}"/>
</file>

<file path=customXml/itemProps2.xml><?xml version="1.0" encoding="utf-8"?>
<ds:datastoreItem xmlns:ds="http://schemas.openxmlformats.org/officeDocument/2006/customXml" ds:itemID="{69943E54-E1E0-4BDF-8726-841D4527A1AB}">
  <ds:schemaRefs>
    <ds:schemaRef ds:uri="http://schemas.microsoft.com/office/2006/metadata/properties"/>
    <ds:schemaRef ds:uri="http://purl.org/dc/dcmitype/"/>
    <ds:schemaRef ds:uri="http://schemas.microsoft.com/office/2006/documentManagement/types"/>
    <ds:schemaRef ds:uri="44a7cf9d-e1d3-4cde-832a-95b73fc4b484"/>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4.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5.xml><?xml version="1.0" encoding="utf-8"?>
<ds:datastoreItem xmlns:ds="http://schemas.openxmlformats.org/officeDocument/2006/customXml" ds:itemID="{22001389-DA27-45C3-808E-5D53C7B6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Information Sheet - External - HS</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Pets and Tenancies Information Sheet - HS</dc:title>
  <dc:subject/>
  <dc:creator>Microsoft Office User</dc:creator>
  <cp:keywords/>
  <dc:description/>
  <cp:lastModifiedBy>Rebecca De Sousa</cp:lastModifiedBy>
  <cp:revision>8</cp:revision>
  <dcterms:created xsi:type="dcterms:W3CDTF">2025-05-05T02:20:00Z</dcterms:created>
  <dcterms:modified xsi:type="dcterms:W3CDTF">2025-05-05T03:10:00Z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0x010100EF2EF123E9FE0248B550AA8055971744010220004E4549DAA59307419FE5A2BC5C2EB167</vt:lpwstr>
  </property>
  <property fmtid="{D5CDD505-2E9C-101B-9397-08002B2CF9AE}" pid="8" name="Sub System">
    <vt:lpwstr>1151;#Affordable Living Housing|5199db11-6be9-46ff-b957-c7acf6b3b85e;#1149;#Caravan Park|bf681b4b-7ef9-49bf-9e25-33638f3eb0b6;#1651;#Disability Housing Service|838a0776-c10d-40b2-86bd-69d6e09debee;#1162;#Family and Individual Support Service|784b68cf-211c-4e69-81f8-ad2c155f45de;#1791;#Housing Programs|ebd50e35-4fff-45f4-988c-dc83f5ed9775;#1790;#Lady Musgrave Trust Program|2569f951-8e36-4552-b177-879eb4916980</vt:lpwstr>
  </property>
  <property fmtid="{D5CDD505-2E9C-101B-9397-08002B2CF9AE}" pid="9" name="System Owner">
    <vt:lpwstr>1146;#Housing Services|6893d2ef-c52f-4f66-859f-bc526a7f39e0</vt:lpwstr>
  </property>
  <property fmtid="{D5CDD505-2E9C-101B-9397-08002B2CF9AE}" pid="10" name="_dlc_DocIdItemGuid">
    <vt:lpwstr>f961dfbe-7b22-4864-9ffb-8eefee93f40d</vt:lpwstr>
  </property>
  <property fmtid="{D5CDD505-2E9C-101B-9397-08002B2CF9AE}" pid="11" name="Process">
    <vt:lpwstr>2088;#Commencing Tenancies|7afd2083-7499-40fd-9aae-f11d5cd2e79e;#1632;#Pet Management|349b8541-87c2-417c-9c36-f319c2bc44f3</vt:lpwstr>
  </property>
  <property fmtid="{D5CDD505-2E9C-101B-9397-08002B2CF9AE}" pid="13" name="Approval Area1">
    <vt:lpwstr/>
  </property>
  <property fmtid="{D5CDD505-2E9C-101B-9397-08002B2CF9AE}" pid="14" name="Service Area">
    <vt:lpwstr/>
  </property>
  <property fmtid="{D5CDD505-2E9C-101B-9397-08002B2CF9AE}" pid="15" name="SharedWithUsers">
    <vt:lpwstr>178;#Damian McComb;#142;#Dee Troy;#600;#Rebecca De Sousa;#350;#Karen Bozier</vt:lpwstr>
  </property>
  <property fmtid="{D5CDD505-2E9C-101B-9397-08002B2CF9AE}" pid="16" name="d82d0db5ae8f44e8bb1947c653304b41">
    <vt:lpwstr/>
  </property>
  <property fmtid="{D5CDD505-2E9C-101B-9397-08002B2CF9AE}" pid="17" name="Template Type">
    <vt:lpwstr>Information Sheet</vt:lpwstr>
  </property>
  <property fmtid="{D5CDD505-2E9C-101B-9397-08002B2CF9AE}" pid="18" name="e538eacd8ff24c26b07681822b9b3d0a">
    <vt:lpwstr>Housing Services|6893d2ef-c52f-4f66-859f-bc526a7f39e0</vt:lpwstr>
  </property>
</Properties>
</file>