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84CA08" w14:textId="77777777" w:rsidR="00737647" w:rsidRDefault="00737647" w:rsidP="00FB107C">
      <w:pPr>
        <w:rPr>
          <w:highlight w:val="yellow"/>
        </w:rPr>
      </w:pPr>
    </w:p>
    <w:p w14:paraId="0C4EDA44" w14:textId="77777777" w:rsidR="00EE118B" w:rsidRDefault="00EE118B" w:rsidP="00EE118B"/>
    <w:p w14:paraId="1818DB92" w14:textId="77777777" w:rsidR="00FB107C" w:rsidRDefault="00FB107C" w:rsidP="00EE118B"/>
    <w:p w14:paraId="563B5A00" w14:textId="7E936C10" w:rsidR="004F3255" w:rsidRPr="00246D40" w:rsidRDefault="00246D40" w:rsidP="008A16CD">
      <w:pPr>
        <w:pStyle w:val="Titlelinkedtofooter"/>
        <w:rPr>
          <w:color w:val="auto"/>
        </w:rPr>
      </w:pPr>
      <w:r w:rsidRPr="00246D40">
        <w:rPr>
          <w:color w:val="auto"/>
        </w:rPr>
        <w:t>Property Alteration</w:t>
      </w:r>
      <w:r w:rsidR="00FD663F">
        <w:rPr>
          <w:color w:val="auto"/>
        </w:rPr>
        <w:t xml:space="preserve"> and </w:t>
      </w:r>
      <w:r w:rsidR="00FD663F">
        <w:rPr>
          <w:color w:val="auto"/>
        </w:rPr>
        <w:tab/>
      </w:r>
      <w:r w:rsidR="00FD663F">
        <w:rPr>
          <w:color w:val="auto"/>
        </w:rPr>
        <w:tab/>
      </w:r>
      <w:r w:rsidR="00FD663F">
        <w:rPr>
          <w:color w:val="auto"/>
        </w:rPr>
        <w:tab/>
        <w:t xml:space="preserve">   Improvements</w:t>
      </w:r>
      <w:r w:rsidR="00993547">
        <w:rPr>
          <w:color w:val="auto"/>
        </w:rPr>
        <w:t>.</w:t>
      </w:r>
    </w:p>
    <w:p w14:paraId="15D37CCB" w14:textId="6BECF284" w:rsidR="00246D40" w:rsidRDefault="00246D40" w:rsidP="00FD663F">
      <w:pPr>
        <w:pStyle w:val="Intro"/>
        <w:jc w:val="both"/>
      </w:pPr>
      <w:r w:rsidRPr="00246D40">
        <w:t xml:space="preserve">Churches of Christ Housing Services has responsibility as landlord for managing the various compliance requirements of our properties. Tenants also have responsibility for ensuring compliance with these obligations—in particular when altering a property. </w:t>
      </w:r>
    </w:p>
    <w:p w14:paraId="3EADBEC9" w14:textId="24AD69E3" w:rsidR="00246D40" w:rsidRDefault="00246D40" w:rsidP="00246D40">
      <w:pPr>
        <w:jc w:val="both"/>
      </w:pPr>
      <w:r>
        <w:t>Tenants have the option to improve their home but only once written approval has been provided by Churches of Christ Housing Services and all necessary approvals (</w:t>
      </w:r>
      <w:r w:rsidR="003302BB">
        <w:t>e.g.</w:t>
      </w:r>
      <w:r>
        <w:t xml:space="preserve"> planning permission or building approval) have been considered. </w:t>
      </w:r>
    </w:p>
    <w:p w14:paraId="2A7CF6EB" w14:textId="72DD52D3" w:rsidR="00246D40" w:rsidRDefault="00246D40" w:rsidP="00246D40">
      <w:pPr>
        <w:jc w:val="both"/>
      </w:pPr>
      <w:r>
        <w:t xml:space="preserve">Alterations undertaken without approval or certification are considered a breach of the tenancy agreement and may result in the need to remove the fixture at the tenant’s cost. </w:t>
      </w:r>
    </w:p>
    <w:p w14:paraId="3693D406" w14:textId="4958FB40" w:rsidR="00D2710E" w:rsidRDefault="00246D40" w:rsidP="00246D40">
      <w:pPr>
        <w:jc w:val="both"/>
      </w:pPr>
      <w:r>
        <w:t>Alterations can be defined as, but not limited to, any modification or installation such as:</w:t>
      </w:r>
    </w:p>
    <w:p w14:paraId="026864C6" w14:textId="11E00272" w:rsidR="00246D40" w:rsidRDefault="00246D40" w:rsidP="00C22401">
      <w:pPr>
        <w:pStyle w:val="Bullet1"/>
      </w:pPr>
      <w:r>
        <w:t>security screens</w:t>
      </w:r>
    </w:p>
    <w:p w14:paraId="79EEA577" w14:textId="14A117C3" w:rsidR="00246D40" w:rsidRDefault="00246D40" w:rsidP="00C22401">
      <w:pPr>
        <w:pStyle w:val="Bullet1"/>
      </w:pPr>
      <w:r>
        <w:t>fencing or privacy screens</w:t>
      </w:r>
    </w:p>
    <w:p w14:paraId="534EC682" w14:textId="184F1BEA" w:rsidR="00246D40" w:rsidRDefault="00246D40" w:rsidP="00C22401">
      <w:pPr>
        <w:pStyle w:val="Bullet1"/>
      </w:pPr>
      <w:r>
        <w:t>sheds and carports</w:t>
      </w:r>
    </w:p>
    <w:p w14:paraId="10BB0F16" w14:textId="2287A3A9" w:rsidR="00246D40" w:rsidRDefault="00246D40" w:rsidP="00C22401">
      <w:pPr>
        <w:pStyle w:val="Bullet1"/>
      </w:pPr>
      <w:r>
        <w:t>picture hooks and shelving</w:t>
      </w:r>
    </w:p>
    <w:p w14:paraId="733E8A4B" w14:textId="79ABD2BD" w:rsidR="00246D40" w:rsidRDefault="00246D40" w:rsidP="00C22401">
      <w:pPr>
        <w:pStyle w:val="Bullet1"/>
      </w:pPr>
      <w:r>
        <w:t>air-conditioning and ceiling fans</w:t>
      </w:r>
    </w:p>
    <w:p w14:paraId="0F7D395C" w14:textId="06B231CA" w:rsidR="00D10239" w:rsidRDefault="00246D40" w:rsidP="00EE118B">
      <w:pPr>
        <w:pStyle w:val="Bullet1"/>
      </w:pPr>
      <w:r>
        <w:t>security alarms.</w:t>
      </w:r>
    </w:p>
    <w:p w14:paraId="54B478E4" w14:textId="77777777" w:rsidR="00C544AA" w:rsidRPr="00E1112D" w:rsidRDefault="00C544AA" w:rsidP="00C22401">
      <w:pPr>
        <w:pStyle w:val="Heading2"/>
        <w:rPr>
          <w:sz w:val="24"/>
        </w:rPr>
      </w:pPr>
      <w:r w:rsidRPr="00E1112D">
        <w:rPr>
          <w:sz w:val="24"/>
        </w:rPr>
        <w:t>What is the process for applying to make an alteration to my home?</w:t>
      </w:r>
    </w:p>
    <w:p w14:paraId="2A8E983F" w14:textId="3823C4D6" w:rsidR="00C544AA" w:rsidRDefault="00C544AA" w:rsidP="00F33B05">
      <w:pPr>
        <w:pStyle w:val="Step"/>
      </w:pPr>
      <w:r>
        <w:t xml:space="preserve">Complete a </w:t>
      </w:r>
      <w:r w:rsidRPr="00993547">
        <w:rPr>
          <w:b/>
          <w:color w:val="505A42"/>
        </w:rPr>
        <w:t>Property Alterations and Improvement Application</w:t>
      </w:r>
      <w:r w:rsidRPr="00993547">
        <w:rPr>
          <w:color w:val="505A42"/>
        </w:rPr>
        <w:t xml:space="preserve"> </w:t>
      </w:r>
      <w:r>
        <w:t>and return it to our office. The application must be completed in full and include supporting documents such as plans and quotes from contractors or product brochure. It is a requirement to provide details of the:</w:t>
      </w:r>
    </w:p>
    <w:p w14:paraId="3B73856C" w14:textId="3865C8C3" w:rsidR="00C544AA" w:rsidRDefault="00C544AA" w:rsidP="00F33B05">
      <w:pPr>
        <w:pStyle w:val="Bullet1"/>
      </w:pPr>
      <w:r>
        <w:t>proposed alterations to be made at the property</w:t>
      </w:r>
    </w:p>
    <w:p w14:paraId="59D26696" w14:textId="14196AA1" w:rsidR="00C544AA" w:rsidRDefault="00C544AA" w:rsidP="00F33B05">
      <w:pPr>
        <w:pStyle w:val="Bullet1"/>
      </w:pPr>
      <w:r>
        <w:t>reason for the alterations</w:t>
      </w:r>
    </w:p>
    <w:p w14:paraId="77B666F9" w14:textId="4458FCAA" w:rsidR="00C544AA" w:rsidRDefault="00C544AA" w:rsidP="00F33B05">
      <w:pPr>
        <w:pStyle w:val="Bullet1"/>
      </w:pPr>
      <w:r>
        <w:t>specifications and quotes provided by the contractor</w:t>
      </w:r>
    </w:p>
    <w:p w14:paraId="2B996089" w14:textId="18D1516B" w:rsidR="00C544AA" w:rsidRDefault="00C544AA" w:rsidP="00F33B05">
      <w:pPr>
        <w:pStyle w:val="Bullet1"/>
      </w:pPr>
      <w:r>
        <w:t>contractors’ professional details (e.g. BSA number and insurance details)</w:t>
      </w:r>
    </w:p>
    <w:p w14:paraId="34A35740" w14:textId="36475570" w:rsidR="00C544AA" w:rsidRDefault="00C544AA" w:rsidP="00F33B05">
      <w:pPr>
        <w:pStyle w:val="Bullet1"/>
      </w:pPr>
      <w:r>
        <w:t>building and plumbing approvals must also be provided before any work commences.</w:t>
      </w:r>
    </w:p>
    <w:p w14:paraId="7E19FBD4" w14:textId="6A44ABF9" w:rsidR="00C544AA" w:rsidRDefault="00C544AA" w:rsidP="00F33B05">
      <w:pPr>
        <w:pStyle w:val="Step"/>
      </w:pPr>
      <w:r>
        <w:t>We will then assess your application in consideration of the:</w:t>
      </w:r>
    </w:p>
    <w:p w14:paraId="45DEF1F8" w14:textId="688508AC" w:rsidR="00C544AA" w:rsidRDefault="00C544AA" w:rsidP="00F33B05">
      <w:pPr>
        <w:pStyle w:val="Bullet1"/>
      </w:pPr>
      <w:r>
        <w:t xml:space="preserve">necessity and appropriateness of the alteration, including the impact on neighbours </w:t>
      </w:r>
    </w:p>
    <w:p w14:paraId="14F59DF9" w14:textId="774BFE09" w:rsidR="00C544AA" w:rsidRDefault="00C544AA" w:rsidP="00F33B05">
      <w:pPr>
        <w:pStyle w:val="Bullet1"/>
      </w:pPr>
      <w:r>
        <w:t>future implications of the alteration, including ongoing maintenance and the capacity to remove it at the end of the tenancy if required</w:t>
      </w:r>
    </w:p>
    <w:p w14:paraId="3F1DF473" w14:textId="2B3C71DD" w:rsidR="00C544AA" w:rsidRDefault="00C544AA" w:rsidP="00F33B05">
      <w:pPr>
        <w:pStyle w:val="Bullet1"/>
      </w:pPr>
      <w:r>
        <w:t>response from the owner of the property (if not Churches of Christ Housing Services).</w:t>
      </w:r>
    </w:p>
    <w:p w14:paraId="57D0C480" w14:textId="17D91813" w:rsidR="00C544AA" w:rsidRDefault="00C544AA" w:rsidP="00F33B05">
      <w:pPr>
        <w:pStyle w:val="Step"/>
      </w:pPr>
      <w:r>
        <w:t>An outcome will be provided in writing once all required specifications and documents are received and your application has been assessed. Tenants are not permitted to commence any work or make any alterations until written approval is provided.</w:t>
      </w:r>
    </w:p>
    <w:p w14:paraId="7F0F4B8C" w14:textId="3549ED1B" w:rsidR="00C544AA" w:rsidRDefault="00C544AA" w:rsidP="00F33B05">
      <w:pPr>
        <w:pStyle w:val="Step"/>
      </w:pPr>
      <w:r>
        <w:t xml:space="preserve">If your application is declined, you have the right to lodge an appeal, as detailed in our </w:t>
      </w:r>
      <w:r w:rsidRPr="00993547">
        <w:rPr>
          <w:b/>
          <w:color w:val="505A42"/>
        </w:rPr>
        <w:t xml:space="preserve">Feedback, Complaints and Appeals Brochure </w:t>
      </w:r>
      <w:r>
        <w:t xml:space="preserve">provided in your </w:t>
      </w:r>
      <w:r w:rsidRPr="00993547">
        <w:rPr>
          <w:b/>
          <w:color w:val="505A42"/>
        </w:rPr>
        <w:t>Tenant Start-up Pack</w:t>
      </w:r>
      <w:r>
        <w:t xml:space="preserve">. </w:t>
      </w:r>
    </w:p>
    <w:p w14:paraId="7E248DCA" w14:textId="26054DF0" w:rsidR="00CB7673" w:rsidRDefault="00C544AA" w:rsidP="00CB7673">
      <w:pPr>
        <w:pStyle w:val="Step"/>
      </w:pPr>
      <w:r>
        <w:lastRenderedPageBreak/>
        <w:t>If your application is approved, the conditions or guidelines to proceed will be outlined in an approval letter, including the timeframe in which work must be complete.</w:t>
      </w:r>
    </w:p>
    <w:p w14:paraId="225E359A" w14:textId="77777777" w:rsidR="00CB7673" w:rsidRPr="00E1112D" w:rsidRDefault="00CB7673" w:rsidP="00C22401">
      <w:pPr>
        <w:pStyle w:val="Heading2"/>
        <w:rPr>
          <w:sz w:val="24"/>
        </w:rPr>
      </w:pPr>
      <w:r w:rsidRPr="00E1112D">
        <w:rPr>
          <w:sz w:val="24"/>
        </w:rPr>
        <w:t>What type of work requires assessment and certification?</w:t>
      </w:r>
    </w:p>
    <w:p w14:paraId="2A61C842" w14:textId="77777777" w:rsidR="00CB7673" w:rsidRDefault="00CB7673" w:rsidP="00FD663F">
      <w:pPr>
        <w:jc w:val="both"/>
      </w:pPr>
      <w:r>
        <w:t>An appropriately qualified contractor with the necessary licences and insurance must carry out building work, including minor alterations. Licensed contractors must carry out all plumbing and electrical work.</w:t>
      </w:r>
    </w:p>
    <w:p w14:paraId="044C57F5" w14:textId="77777777" w:rsidR="00CB7673" w:rsidRDefault="00CB7673" w:rsidP="00FD663F">
      <w:pPr>
        <w:jc w:val="both"/>
      </w:pPr>
      <w:r>
        <w:t xml:space="preserve">It is your responsibility as the owner of the alteration, to adhere to the applicable local council rules when undertaking the work to your home. Contact your local council to check what rules will apply. </w:t>
      </w:r>
    </w:p>
    <w:p w14:paraId="39AEDAF5" w14:textId="0B04D9CB" w:rsidR="00CB7673" w:rsidRDefault="00CB7673" w:rsidP="00993547">
      <w:pPr>
        <w:jc w:val="both"/>
      </w:pPr>
      <w:r>
        <w:t>It is good practice to request a response in writing for future reference and to attach to your application.</w:t>
      </w:r>
    </w:p>
    <w:p w14:paraId="0FEB76B4" w14:textId="53748F6B" w:rsidR="00CB7673" w:rsidRPr="00E1112D" w:rsidRDefault="00CB7673" w:rsidP="00C22401">
      <w:pPr>
        <w:pStyle w:val="Heading2"/>
        <w:rPr>
          <w:sz w:val="24"/>
        </w:rPr>
      </w:pPr>
      <w:r w:rsidRPr="00E1112D">
        <w:rPr>
          <w:sz w:val="24"/>
        </w:rPr>
        <w:t>What else do I need to know about the alterations process?</w:t>
      </w:r>
    </w:p>
    <w:p w14:paraId="57359FEC" w14:textId="77777777" w:rsidR="00CB7673" w:rsidRDefault="00CB7673" w:rsidP="00FD663F">
      <w:pPr>
        <w:jc w:val="both"/>
      </w:pPr>
      <w:r>
        <w:t>Any alteration made to the property must either be left intact or removed and the property reinstated to its original condition at the end of your tenancy. All costs associated with reinstating the property to its original condition will be your responsibility.</w:t>
      </w:r>
    </w:p>
    <w:p w14:paraId="3F44F3FB" w14:textId="77777777" w:rsidR="00CB7673" w:rsidRDefault="00CB7673" w:rsidP="00CB7673">
      <w:r>
        <w:t>Tenants are also responsible for the following:</w:t>
      </w:r>
    </w:p>
    <w:p w14:paraId="6BB4C767" w14:textId="34907C50" w:rsidR="003302BB" w:rsidRDefault="003302BB" w:rsidP="00E1112D">
      <w:pPr>
        <w:pStyle w:val="Bullet1"/>
      </w:pPr>
      <w:r>
        <w:t>All costs associated with the alteration</w:t>
      </w:r>
    </w:p>
    <w:p w14:paraId="5350B674" w14:textId="1E7AE520" w:rsidR="00CB7673" w:rsidRPr="00E1112D" w:rsidRDefault="00CB7673" w:rsidP="00E1112D">
      <w:pPr>
        <w:pStyle w:val="Bullet1"/>
      </w:pPr>
      <w:r w:rsidRPr="00E1112D">
        <w:t>ongoing maintenance of alterations made to the property</w:t>
      </w:r>
    </w:p>
    <w:p w14:paraId="5A746AEA" w14:textId="7DD7A89E" w:rsidR="00CB7673" w:rsidRPr="00E1112D" w:rsidRDefault="00CB7673" w:rsidP="00E1112D">
      <w:pPr>
        <w:pStyle w:val="Bullet1"/>
      </w:pPr>
      <w:r w:rsidRPr="00E1112D">
        <w:t>ongoing legal compliance of the alteration</w:t>
      </w:r>
    </w:p>
    <w:p w14:paraId="3F3666A1" w14:textId="5D525B53" w:rsidR="00CB7673" w:rsidRPr="00E1112D" w:rsidRDefault="00CB7673" w:rsidP="00E1112D">
      <w:pPr>
        <w:pStyle w:val="Bullet1"/>
      </w:pPr>
      <w:r w:rsidRPr="00E1112D">
        <w:t>any damage caused to the property, or neighbouring property, as a result of the alteration.</w:t>
      </w:r>
    </w:p>
    <w:p w14:paraId="250BFD3D" w14:textId="77777777" w:rsidR="00CB7673" w:rsidRDefault="00CB7673" w:rsidP="00FD663F">
      <w:pPr>
        <w:jc w:val="both"/>
      </w:pPr>
      <w:r>
        <w:t xml:space="preserve">If you are approved to make alterations to your home, an inspection may be required before work can commence.  </w:t>
      </w:r>
    </w:p>
    <w:p w14:paraId="57FEE354" w14:textId="77777777" w:rsidR="00CB7673" w:rsidRDefault="00CB7673" w:rsidP="00CB7673">
      <w:r>
        <w:t xml:space="preserve">All work must be completed within the time frame provided from the approval date. </w:t>
      </w:r>
    </w:p>
    <w:p w14:paraId="6863E302" w14:textId="77777777" w:rsidR="00CB7673" w:rsidRDefault="00CB7673" w:rsidP="00CB7673">
      <w:r>
        <w:t>An extension may be granted if there is a delay due to unforeseen circumstances.</w:t>
      </w:r>
    </w:p>
    <w:p w14:paraId="5B08A73B" w14:textId="77777777" w:rsidR="00CB7673" w:rsidRDefault="00CB7673" w:rsidP="00FD663F">
      <w:pPr>
        <w:jc w:val="both"/>
      </w:pPr>
      <w:r>
        <w:t>During the project while work is being undertaken, you will be deemed the “Owner” and as such, must ensure local council regulations and legislative requirements are complied with. Tenants must also be aware of the obligations under workplace health and safety legislation and ensure all necessary safety procedures and practices are met when making alterations.</w:t>
      </w:r>
    </w:p>
    <w:p w14:paraId="15D66A88" w14:textId="6674E992" w:rsidR="00EE118B" w:rsidRPr="00A32C42" w:rsidRDefault="00CB7673" w:rsidP="00FD663F">
      <w:pPr>
        <w:jc w:val="both"/>
      </w:pPr>
      <w:r>
        <w:t>Once works are complete, an inspection may be carried out by Churches of Christ Housing Services to ensure work is to the required standard and in accordance with the approval conditions.</w:t>
      </w:r>
    </w:p>
    <w:sectPr w:rsidR="00EE118B" w:rsidRPr="00A32C42" w:rsidSect="00EE118B">
      <w:headerReference w:type="default" r:id="rId11"/>
      <w:footerReference w:type="default" r:id="rId12"/>
      <w:headerReference w:type="first" r:id="rId13"/>
      <w:footerReference w:type="first" r:id="rId14"/>
      <w:pgSz w:w="11906" w:h="16838"/>
      <w:pgMar w:top="1617" w:right="680" w:bottom="1134" w:left="680" w:header="71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804D77" w14:textId="77777777" w:rsidR="00F414A8" w:rsidRDefault="00F414A8" w:rsidP="00EE118B">
      <w:r>
        <w:separator/>
      </w:r>
    </w:p>
    <w:p w14:paraId="7A28AEA9" w14:textId="77777777" w:rsidR="00F414A8" w:rsidRDefault="00F414A8" w:rsidP="00EE118B"/>
  </w:endnote>
  <w:endnote w:type="continuationSeparator" w:id="0">
    <w:p w14:paraId="6B783388" w14:textId="77777777" w:rsidR="00F414A8" w:rsidRDefault="00F414A8" w:rsidP="00EE118B">
      <w:r>
        <w:continuationSeparator/>
      </w:r>
    </w:p>
    <w:p w14:paraId="7D5DE588" w14:textId="77777777" w:rsidR="00F414A8" w:rsidRDefault="00F414A8" w:rsidP="00EE11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eastAsia="Times New Roman" w:cs="Times New Roman"/>
        <w:sz w:val="16"/>
      </w:rPr>
      <w:id w:val="2020727785"/>
      <w:docPartObj>
        <w:docPartGallery w:val="Page Numbers (Bottom of Page)"/>
        <w:docPartUnique/>
      </w:docPartObj>
    </w:sdtPr>
    <w:sdtEndPr>
      <w:rPr>
        <w:color w:val="FFFEFE" w:themeColor="background2"/>
      </w:rPr>
    </w:sdtEndPr>
    <w:sdtContent>
      <w:p w14:paraId="6868ADDB" w14:textId="123064BF" w:rsidR="003D4A29" w:rsidRPr="003328D0" w:rsidRDefault="00E375DD" w:rsidP="00EE118B">
        <w:r w:rsidRPr="005B7A59">
          <w:rPr>
            <w:noProof/>
          </w:rPr>
          <mc:AlternateContent>
            <mc:Choice Requires="wps">
              <w:drawing>
                <wp:anchor distT="0" distB="0" distL="114300" distR="114300" simplePos="0" relativeHeight="251670528" behindDoc="1" locked="0" layoutInCell="1" allowOverlap="1" wp14:anchorId="31D42BD9" wp14:editId="5487DFBD">
                  <wp:simplePos x="0" y="0"/>
                  <wp:positionH relativeFrom="page">
                    <wp:align>left</wp:align>
                  </wp:positionH>
                  <wp:positionV relativeFrom="page">
                    <wp:posOffset>10086975</wp:posOffset>
                  </wp:positionV>
                  <wp:extent cx="7560000" cy="635000"/>
                  <wp:effectExtent l="0" t="0" r="3175" b="0"/>
                  <wp:wrapNone/>
                  <wp:docPr id="1114285007" name="Rectangle 7"/>
                  <wp:cNvGraphicFramePr/>
                  <a:graphic xmlns:a="http://schemas.openxmlformats.org/drawingml/2006/main">
                    <a:graphicData uri="http://schemas.microsoft.com/office/word/2010/wordprocessingShape">
                      <wps:wsp>
                        <wps:cNvSpPr/>
                        <wps:spPr>
                          <a:xfrm>
                            <a:off x="0" y="0"/>
                            <a:ext cx="7560000" cy="635000"/>
                          </a:xfrm>
                          <a:prstGeom prst="rect">
                            <a:avLst/>
                          </a:prstGeom>
                          <a:solidFill>
                            <a:schemeClr val="accent3"/>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999C43" id="Rectangle 7" o:spid="_x0000_s1026" style="position:absolute;margin-left:0;margin-top:794.25pt;width:595.3pt;height:50pt;z-index:-251645952;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" fillcolor="#778a53 [3206]" stroked="f" strokeweight="1pt">
                  <w10:wrap anchorx="page" anchory="page"/>
                </v:rect>
              </w:pict>
            </mc:Fallback>
          </mc:AlternateContent>
        </w:r>
        <w:r w:rsidR="003D4A29" w:rsidRPr="005B7A59">
          <w:t xml:space="preserve"> </w:t>
        </w:r>
      </w:p>
      <w:p w14:paraId="12E29F3A" w14:textId="165F4F76" w:rsidR="003D4A29" w:rsidRPr="008A16CD" w:rsidRDefault="00E375DD" w:rsidP="00EE118B">
        <w:pPr>
          <w:pStyle w:val="Footer"/>
          <w:rPr>
            <w:color w:val="FFFEFE" w:themeColor="background2"/>
          </w:rPr>
        </w:pPr>
        <w:r w:rsidRPr="00FD663F">
          <w:rPr>
            <w:rFonts w:eastAsiaTheme="minorHAnsi"/>
            <w:color w:val="FFFEFE" w:themeColor="background1"/>
          </w:rPr>
          <w:fldChar w:fldCharType="begin"/>
        </w:r>
        <w:r w:rsidRPr="00FD663F">
          <w:rPr>
            <w:rFonts w:eastAsiaTheme="minorHAnsi"/>
            <w:color w:val="FFFEFE" w:themeColor="background1"/>
          </w:rPr>
          <w:instrText xml:space="preserve"> STYLEREF  "Title linked to footer"  \* MERGEFORMAT </w:instrText>
        </w:r>
        <w:r w:rsidRPr="00FD663F">
          <w:rPr>
            <w:rFonts w:eastAsiaTheme="minorHAnsi"/>
            <w:color w:val="FFFEFE" w:themeColor="background1"/>
          </w:rPr>
          <w:fldChar w:fldCharType="separate"/>
        </w:r>
        <w:r w:rsidR="003302BB">
          <w:rPr>
            <w:rFonts w:eastAsiaTheme="minorHAnsi"/>
            <w:noProof/>
            <w:color w:val="FFFEFE" w:themeColor="background1"/>
          </w:rPr>
          <w:t xml:space="preserve">Property Alteration and </w:t>
        </w:r>
        <w:r w:rsidR="003302BB">
          <w:rPr>
            <w:rFonts w:eastAsiaTheme="minorHAnsi"/>
            <w:noProof/>
            <w:color w:val="FFFEFE" w:themeColor="background1"/>
          </w:rPr>
          <w:tab/>
        </w:r>
        <w:r w:rsidR="003302BB">
          <w:rPr>
            <w:rFonts w:eastAsiaTheme="minorHAnsi"/>
            <w:noProof/>
            <w:color w:val="FFFEFE" w:themeColor="background1"/>
          </w:rPr>
          <w:tab/>
        </w:r>
        <w:r w:rsidR="003302BB">
          <w:rPr>
            <w:rFonts w:eastAsiaTheme="minorHAnsi"/>
            <w:noProof/>
            <w:color w:val="FFFEFE" w:themeColor="background1"/>
          </w:rPr>
          <w:tab/>
          <w:t xml:space="preserve">   Improvements.</w:t>
        </w:r>
        <w:r w:rsidRPr="00FD663F">
          <w:rPr>
            <w:rFonts w:eastAsiaTheme="minorHAnsi"/>
            <w:color w:val="FFFEFE" w:themeColor="background1"/>
          </w:rPr>
          <w:fldChar w:fldCharType="end"/>
        </w:r>
        <w:r w:rsidR="003328D0" w:rsidRPr="00FD663F">
          <w:rPr>
            <w:rFonts w:eastAsiaTheme="minorHAnsi"/>
            <w:color w:val="FFFEFE" w:themeColor="background1"/>
          </w:rPr>
          <w:t xml:space="preserve">  </w:t>
        </w:r>
        <w:r w:rsidRPr="00FD663F">
          <w:rPr>
            <w:color w:val="FFFEFE" w:themeColor="background1"/>
          </w:rPr>
          <w:t xml:space="preserve">Version </w:t>
        </w:r>
        <w:r w:rsidR="005A5227" w:rsidRPr="00FD663F">
          <w:rPr>
            <w:color w:val="FFFEFE" w:themeColor="background1"/>
          </w:rPr>
          <w:t>2.1</w:t>
        </w:r>
        <w:r w:rsidRPr="00FD663F">
          <w:rPr>
            <w:color w:val="FFFEFE" w:themeColor="background1"/>
          </w:rPr>
          <w:t xml:space="preserve"> as at </w:t>
        </w:r>
        <w:r w:rsidR="005A5227" w:rsidRPr="00FD663F">
          <w:rPr>
            <w:color w:val="FFFEFE" w:themeColor="background1"/>
          </w:rPr>
          <w:t>0</w:t>
        </w:r>
        <w:r w:rsidR="00FD663F">
          <w:rPr>
            <w:color w:val="FFFEFE" w:themeColor="background1"/>
          </w:rPr>
          <w:t>5</w:t>
        </w:r>
        <w:r w:rsidR="005A5227" w:rsidRPr="00FD663F">
          <w:rPr>
            <w:color w:val="FFFEFE" w:themeColor="background1"/>
          </w:rPr>
          <w:t>/07/2024</w:t>
        </w:r>
        <w:r w:rsidR="003A75B4">
          <w:rPr>
            <w:color w:val="FFFEFE" w:themeColor="background2"/>
          </w:rPr>
          <w:tab/>
        </w:r>
        <w:r w:rsidR="00401EB3" w:rsidRPr="008A16CD">
          <w:rPr>
            <w:color w:val="FFFEFE" w:themeColor="background2"/>
          </w:rPr>
          <w:tab/>
        </w:r>
        <w:r w:rsidR="00401EB3" w:rsidRPr="008A16CD">
          <w:rPr>
            <w:color w:val="FFFEFE" w:themeColor="background2"/>
          </w:rPr>
          <w:tab/>
          <w:t xml:space="preserve">         </w:t>
        </w:r>
        <w:r w:rsidR="003D4A29" w:rsidRPr="008A16CD">
          <w:rPr>
            <w:bCs/>
            <w:color w:val="FFFEFE" w:themeColor="background2"/>
            <w:lang w:eastAsia="de-DE"/>
          </w:rPr>
          <w:fldChar w:fldCharType="begin"/>
        </w:r>
        <w:r w:rsidR="003D4A29" w:rsidRPr="008A16CD">
          <w:rPr>
            <w:bCs/>
            <w:color w:val="FFFEFE" w:themeColor="background2"/>
            <w:lang w:eastAsia="de-DE"/>
          </w:rPr>
          <w:instrText xml:space="preserve"> PAGE </w:instrText>
        </w:r>
        <w:r w:rsidR="003D4A29" w:rsidRPr="008A16CD">
          <w:rPr>
            <w:bCs/>
            <w:color w:val="FFFEFE" w:themeColor="background2"/>
            <w:lang w:eastAsia="de-DE"/>
          </w:rPr>
          <w:fldChar w:fldCharType="separate"/>
        </w:r>
        <w:r w:rsidR="003D4A29" w:rsidRPr="008A16CD">
          <w:rPr>
            <w:bCs/>
            <w:color w:val="FFFEFE" w:themeColor="background2"/>
            <w:lang w:eastAsia="de-DE"/>
          </w:rPr>
          <w:t>3</w:t>
        </w:r>
        <w:r w:rsidR="003D4A29" w:rsidRPr="008A16CD">
          <w:rPr>
            <w:bCs/>
            <w:color w:val="FFFEFE" w:themeColor="background2"/>
            <w:lang w:eastAsia="de-DE"/>
          </w:rPr>
          <w:fldChar w:fldCharType="end"/>
        </w:r>
        <w:r w:rsidR="003D4A29" w:rsidRPr="008A16CD">
          <w:rPr>
            <w:color w:val="FFFEFE" w:themeColor="background2"/>
            <w:lang w:eastAsia="de-DE"/>
          </w:rPr>
          <w:t xml:space="preserve"> of </w:t>
        </w:r>
        <w:r w:rsidR="003D4A29" w:rsidRPr="008A16CD">
          <w:rPr>
            <w:bCs/>
            <w:color w:val="FFFEFE" w:themeColor="background2"/>
            <w:lang w:eastAsia="de-DE"/>
          </w:rPr>
          <w:fldChar w:fldCharType="begin"/>
        </w:r>
        <w:r w:rsidR="003D4A29" w:rsidRPr="008A16CD">
          <w:rPr>
            <w:bCs/>
            <w:color w:val="FFFEFE" w:themeColor="background2"/>
            <w:lang w:eastAsia="de-DE"/>
          </w:rPr>
          <w:instrText xml:space="preserve"> NUMPAGES  </w:instrText>
        </w:r>
        <w:r w:rsidR="003D4A29" w:rsidRPr="008A16CD">
          <w:rPr>
            <w:bCs/>
            <w:color w:val="FFFEFE" w:themeColor="background2"/>
            <w:lang w:eastAsia="de-DE"/>
          </w:rPr>
          <w:fldChar w:fldCharType="separate"/>
        </w:r>
        <w:r w:rsidR="003D4A29" w:rsidRPr="008A16CD">
          <w:rPr>
            <w:bCs/>
            <w:color w:val="FFFEFE" w:themeColor="background2"/>
            <w:lang w:eastAsia="de-DE"/>
          </w:rPr>
          <w:t>5</w:t>
        </w:r>
        <w:r w:rsidR="003D4A29" w:rsidRPr="008A16CD">
          <w:rPr>
            <w:bCs/>
            <w:color w:val="FFFEFE" w:themeColor="background2"/>
            <w:lang w:eastAsia="de-DE"/>
          </w:rPr>
          <w:fldChar w:fldCharType="end"/>
        </w:r>
      </w:p>
    </w:sdtContent>
  </w:sdt>
  <w:p w14:paraId="40070DF0" w14:textId="77777777" w:rsidR="00AD4446" w:rsidRDefault="00AD4446" w:rsidP="00EE118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878D81" w14:textId="74931E59" w:rsidR="00E64C59" w:rsidRDefault="00EE118B" w:rsidP="00EE118B">
    <w:pPr>
      <w:pStyle w:val="Footer"/>
    </w:pPr>
    <w:r w:rsidRPr="005B7A59">
      <w:rPr>
        <w:noProof/>
      </w:rPr>
      <mc:AlternateContent>
        <mc:Choice Requires="wps">
          <w:drawing>
            <wp:anchor distT="0" distB="0" distL="114300" distR="114300" simplePos="0" relativeHeight="251672576" behindDoc="0" locked="0" layoutInCell="1" allowOverlap="1" wp14:anchorId="3375EE05" wp14:editId="3AE510D6">
              <wp:simplePos x="0" y="0"/>
              <wp:positionH relativeFrom="column">
                <wp:posOffset>-431800</wp:posOffset>
              </wp:positionH>
              <wp:positionV relativeFrom="page">
                <wp:posOffset>10141527</wp:posOffset>
              </wp:positionV>
              <wp:extent cx="7560000" cy="540000"/>
              <wp:effectExtent l="0" t="0" r="0" b="6350"/>
              <wp:wrapNone/>
              <wp:docPr id="937789184" name="Rectangle 7"/>
              <wp:cNvGraphicFramePr/>
              <a:graphic xmlns:a="http://schemas.openxmlformats.org/drawingml/2006/main">
                <a:graphicData uri="http://schemas.microsoft.com/office/word/2010/wordprocessingShape">
                  <wps:wsp>
                    <wps:cNvSpPr/>
                    <wps:spPr>
                      <a:xfrm>
                        <a:off x="0" y="0"/>
                        <a:ext cx="7560000" cy="540000"/>
                      </a:xfrm>
                      <a:prstGeom prst="rect">
                        <a:avLst/>
                      </a:prstGeom>
                      <a:solidFill>
                        <a:schemeClr val="accent3"/>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B10F9A" id="Rectangle 7" o:spid="_x0000_s1026" style="position:absolute;margin-left:-34pt;margin-top:798.55pt;width:595.3pt;height:4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" fillcolor="#778a53 [3206]" stroked="f" strokeweight="1pt">
              <w10:wrap anchory="page"/>
            </v:rect>
          </w:pict>
        </mc:Fallback>
      </mc:AlternateContent>
    </w:r>
    <w:r w:rsidR="00737647">
      <w:rPr>
        <w:noProof/>
      </w:rPr>
      <mc:AlternateContent>
        <mc:Choice Requires="wps">
          <w:drawing>
            <wp:anchor distT="0" distB="0" distL="114300" distR="114300" simplePos="0" relativeHeight="251668480" behindDoc="1" locked="0" layoutInCell="1" allowOverlap="1" wp14:anchorId="7D6DF216" wp14:editId="2DAE590B">
              <wp:simplePos x="0" y="0"/>
              <wp:positionH relativeFrom="column">
                <wp:posOffset>-504190</wp:posOffset>
              </wp:positionH>
              <wp:positionV relativeFrom="page">
                <wp:posOffset>10141527</wp:posOffset>
              </wp:positionV>
              <wp:extent cx="7560000" cy="540000"/>
              <wp:effectExtent l="0" t="0" r="0" b="6350"/>
              <wp:wrapNone/>
              <wp:docPr id="362333988" name="Rectangle 7"/>
              <wp:cNvGraphicFramePr/>
              <a:graphic xmlns:a="http://schemas.openxmlformats.org/drawingml/2006/main">
                <a:graphicData uri="http://schemas.microsoft.com/office/word/2010/wordprocessingShape">
                  <wps:wsp>
                    <wps:cNvSpPr/>
                    <wps:spPr>
                      <a:xfrm>
                        <a:off x="0" y="0"/>
                        <a:ext cx="7560000" cy="540000"/>
                      </a:xfrm>
                      <a:prstGeom prst="rect">
                        <a:avLst/>
                      </a:prstGeom>
                      <a:solidFill>
                        <a:schemeClr val="tx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2BA4B6" id="Rectangle 7" o:spid="_x0000_s1026" style="position:absolute;margin-left:-39.7pt;margin-top:798.55pt;width:595.3pt;height:42.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" fillcolor="#74a7a4 [3215]" stroked="f" strokeweight="1pt">
              <w10:wrap anchory="page"/>
            </v:rect>
          </w:pict>
        </mc:Fallback>
      </mc:AlternateContent>
    </w:r>
    <w:r w:rsidR="00E64C59">
      <w:tab/>
    </w:r>
    <w:r w:rsidR="00E64C59">
      <w:tab/>
    </w:r>
    <w:r w:rsidR="00E64C59" w:rsidRPr="00B057E3">
      <w:t>Version 0.</w:t>
    </w:r>
    <w:r w:rsidR="001F7340">
      <w:t>0</w:t>
    </w:r>
    <w:r w:rsidR="00E64C59" w:rsidRPr="00B057E3">
      <w:t xml:space="preserve"> as at 00/00/0000</w:t>
    </w:r>
  </w:p>
  <w:p w14:paraId="4E4C563E" w14:textId="77777777" w:rsidR="00E64C59" w:rsidRDefault="00E64C59" w:rsidP="00EE11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5A6F7F" w14:textId="77777777" w:rsidR="00F414A8" w:rsidRDefault="00F414A8" w:rsidP="00EE118B">
      <w:r>
        <w:separator/>
      </w:r>
    </w:p>
    <w:p w14:paraId="6074228B" w14:textId="77777777" w:rsidR="00F414A8" w:rsidRDefault="00F414A8" w:rsidP="00EE118B"/>
  </w:footnote>
  <w:footnote w:type="continuationSeparator" w:id="0">
    <w:p w14:paraId="4D0AF60F" w14:textId="77777777" w:rsidR="00F414A8" w:rsidRDefault="00F414A8" w:rsidP="00EE118B">
      <w:r>
        <w:continuationSeparator/>
      </w:r>
    </w:p>
    <w:p w14:paraId="388E829A" w14:textId="77777777" w:rsidR="00F414A8" w:rsidRDefault="00F414A8" w:rsidP="00EE118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1AC968" w14:textId="40DD4915" w:rsidR="00AD4446" w:rsidRDefault="005A5227" w:rsidP="00FB107C">
    <w:pPr>
      <w:pStyle w:val="Header"/>
    </w:pPr>
    <w:r>
      <w:t>CHURCHES OF CHRIST HOUSING SERVICES</w:t>
    </w:r>
    <w:r w:rsidR="00EB089E" w:rsidRPr="00EB089E">
      <w:t xml:space="preserve"> INFORMATION SHEET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349E12" w14:textId="086CB583" w:rsidR="00C370BE" w:rsidRPr="00EB089E" w:rsidRDefault="008E2369" w:rsidP="00EE118B">
    <w:pPr>
      <w:pStyle w:val="Header"/>
    </w:pPr>
    <w:r w:rsidRPr="005A5227">
      <w:rPr>
        <w:noProof/>
      </w:rPr>
      <w:drawing>
        <wp:anchor distT="0" distB="0" distL="114300" distR="114300" simplePos="0" relativeHeight="251674624" behindDoc="0" locked="0" layoutInCell="1" allowOverlap="1" wp14:anchorId="7486509A" wp14:editId="52CE777B">
          <wp:simplePos x="0" y="0"/>
          <wp:positionH relativeFrom="column">
            <wp:posOffset>5026025</wp:posOffset>
          </wp:positionH>
          <wp:positionV relativeFrom="paragraph">
            <wp:posOffset>-176530</wp:posOffset>
          </wp:positionV>
          <wp:extent cx="1425600" cy="892800"/>
          <wp:effectExtent l="0" t="0" r="317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5600" cy="892800"/>
                  </a:xfrm>
                  <a:prstGeom prst="rect">
                    <a:avLst/>
                  </a:prstGeom>
                  <a:noFill/>
                  <a:ln>
                    <a:noFill/>
                  </a:ln>
                </pic:spPr>
              </pic:pic>
            </a:graphicData>
          </a:graphic>
          <wp14:sizeRelH relativeFrom="page">
            <wp14:pctWidth>0</wp14:pctWidth>
          </wp14:sizeRelH>
          <wp14:sizeRelV relativeFrom="page">
            <wp14:pctHeight>0</wp14:pctHeight>
          </wp14:sizeRelV>
        </wp:anchor>
      </w:drawing>
    </w:r>
    <w:r w:rsidR="00EE118B" w:rsidRPr="005A5227">
      <w:rPr>
        <w:noProof/>
      </w:rPr>
      <w:drawing>
        <wp:anchor distT="0" distB="0" distL="114300" distR="114300" simplePos="0" relativeHeight="251666432" behindDoc="0" locked="0" layoutInCell="1" allowOverlap="1" wp14:anchorId="4975360A" wp14:editId="224A111F">
          <wp:simplePos x="0" y="0"/>
          <wp:positionH relativeFrom="column">
            <wp:posOffset>-430299</wp:posOffset>
          </wp:positionH>
          <wp:positionV relativeFrom="page">
            <wp:posOffset>1011555</wp:posOffset>
          </wp:positionV>
          <wp:extent cx="7560000" cy="10684800"/>
          <wp:effectExtent l="0" t="0" r="0" b="0"/>
          <wp:wrapNone/>
          <wp:docPr id="1805484868" name="Picture 3" descr="A white sheet of paper with a black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7225460" name="Picture 3" descr="A white sheet of paper with a black border&#10;&#10;Description automatically generated"/>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7560000" cy="10684800"/>
                  </a:xfrm>
                  <a:prstGeom prst="rect">
                    <a:avLst/>
                  </a:prstGeom>
                </pic:spPr>
              </pic:pic>
            </a:graphicData>
          </a:graphic>
          <wp14:sizeRelH relativeFrom="margin">
            <wp14:pctWidth>0</wp14:pctWidth>
          </wp14:sizeRelH>
          <wp14:sizeRelV relativeFrom="margin">
            <wp14:pctHeight>0</wp14:pctHeight>
          </wp14:sizeRelV>
        </wp:anchor>
      </w:drawing>
    </w:r>
    <w:r w:rsidR="00EE118B" w:rsidRPr="005A5227">
      <w:rPr>
        <w:noProof/>
      </w:rPr>
      <mc:AlternateContent>
        <mc:Choice Requires="wps">
          <w:drawing>
            <wp:anchor distT="0" distB="0" distL="114300" distR="114300" simplePos="0" relativeHeight="251664384" behindDoc="1" locked="0" layoutInCell="1" allowOverlap="1" wp14:anchorId="37EFAE97" wp14:editId="7E1946A8">
              <wp:simplePos x="0" y="0"/>
              <wp:positionH relativeFrom="page">
                <wp:align>center</wp:align>
              </wp:positionH>
              <wp:positionV relativeFrom="page">
                <wp:align>center</wp:align>
              </wp:positionV>
              <wp:extent cx="7560000" cy="10735200"/>
              <wp:effectExtent l="0" t="0" r="0" b="0"/>
              <wp:wrapNone/>
              <wp:docPr id="1711737053" name="Rectangle 1"/>
              <wp:cNvGraphicFramePr/>
              <a:graphic xmlns:a="http://schemas.openxmlformats.org/drawingml/2006/main">
                <a:graphicData uri="http://schemas.microsoft.com/office/word/2010/wordprocessingShape">
                  <wps:wsp>
                    <wps:cNvSpPr/>
                    <wps:spPr>
                      <a:xfrm>
                        <a:off x="0" y="0"/>
                        <a:ext cx="7560000" cy="10735200"/>
                      </a:xfrm>
                      <a:prstGeom prst="rect">
                        <a:avLst/>
                      </a:prstGeom>
                      <a:solidFill>
                        <a:schemeClr val="accent3"/>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4219641C" w14:textId="3B4EF973" w:rsidR="00EB089E" w:rsidRPr="00C30525" w:rsidRDefault="00EB089E" w:rsidP="008A16CD">
                          <w:pPr>
                            <w:shd w:val="clear" w:color="auto" w:fill="778A53" w:themeFill="accent3"/>
                            <w:rPr>
                              <w:color w:val="D6B8BA" w:themeColor="accent5"/>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EFAE97" id="Rectangle 1" o:spid="_x0000_s1027" style="position:absolute;margin-left:0;margin-top:0;width:595.3pt;height:845.3pt;z-index:-251652096;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" fillcolor="#778a53 [3206]" stroked="f" strokeweight="1pt">
              <v:textbox>
                <w:txbxContent>
                  <w:p w14:paraId="4219641C" w14:textId="3B4EF973" w:rsidR="00EB089E" w:rsidRPr="00C30525" w:rsidRDefault="00EB089E" w:rsidP="008A16CD">
                    <w:pPr>
                      <w:shd w:val="clear" w:color="auto" w:fill="778A53" w:themeFill="accent3"/>
                      <w:rPr>
                        <w:color w:val="D6B8BA" w:themeColor="accent5"/>
                      </w:rPr>
                    </w:pPr>
                  </w:p>
                </w:txbxContent>
              </v:textbox>
              <w10:wrap anchorx="page" anchory="page"/>
            </v:rect>
          </w:pict>
        </mc:Fallback>
      </mc:AlternateContent>
    </w:r>
    <w:r w:rsidR="005A5227">
      <w:t xml:space="preserve"> </w:t>
    </w:r>
    <w:r w:rsidR="005A5227" w:rsidRPr="00E1112D">
      <w:rPr>
        <w:color w:val="FFFEFE" w:themeColor="background1"/>
      </w:rPr>
      <w:t>HOUSING SERVICES</w:t>
    </w:r>
    <w:r w:rsidR="00EB089E" w:rsidRPr="00E1112D">
      <w:rPr>
        <w:color w:val="FFFEFE" w:themeColor="background1"/>
      </w:rPr>
      <w:t xml:space="preserve"> INFORMATION SHEET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E98093B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8D6A1E"/>
    <w:multiLevelType w:val="hybridMultilevel"/>
    <w:tmpl w:val="98D0D7F6"/>
    <w:lvl w:ilvl="0" w:tplc="1E502D68">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0D436744"/>
    <w:multiLevelType w:val="hybridMultilevel"/>
    <w:tmpl w:val="1F649670"/>
    <w:lvl w:ilvl="0" w:tplc="43DCBAE6">
      <w:start w:val="1"/>
      <w:numFmt w:val="bullet"/>
      <w:lvlText w:val=""/>
      <w:lvlJc w:val="left"/>
      <w:pPr>
        <w:ind w:left="720" w:hanging="360"/>
      </w:pPr>
      <w:rPr>
        <w:rFonts w:ascii="Symbol" w:hAnsi="Symbol" w:hint="default"/>
      </w:rPr>
    </w:lvl>
    <w:lvl w:ilvl="1" w:tplc="B5A06D88" w:tentative="1">
      <w:start w:val="1"/>
      <w:numFmt w:val="bullet"/>
      <w:lvlText w:val="o"/>
      <w:lvlJc w:val="left"/>
      <w:pPr>
        <w:ind w:left="1440" w:hanging="360"/>
      </w:pPr>
      <w:rPr>
        <w:rFonts w:ascii="Courier New" w:hAnsi="Courier New" w:cs="Courier New" w:hint="default"/>
      </w:rPr>
    </w:lvl>
    <w:lvl w:ilvl="2" w:tplc="59B87DC8" w:tentative="1">
      <w:start w:val="1"/>
      <w:numFmt w:val="bullet"/>
      <w:lvlText w:val=""/>
      <w:lvlJc w:val="left"/>
      <w:pPr>
        <w:ind w:left="2160" w:hanging="360"/>
      </w:pPr>
      <w:rPr>
        <w:rFonts w:ascii="Wingdings" w:hAnsi="Wingdings" w:hint="default"/>
      </w:rPr>
    </w:lvl>
    <w:lvl w:ilvl="3" w:tplc="D78EE6CA" w:tentative="1">
      <w:start w:val="1"/>
      <w:numFmt w:val="bullet"/>
      <w:lvlText w:val=""/>
      <w:lvlJc w:val="left"/>
      <w:pPr>
        <w:ind w:left="2880" w:hanging="360"/>
      </w:pPr>
      <w:rPr>
        <w:rFonts w:ascii="Symbol" w:hAnsi="Symbol" w:hint="default"/>
      </w:rPr>
    </w:lvl>
    <w:lvl w:ilvl="4" w:tplc="60065D64" w:tentative="1">
      <w:start w:val="1"/>
      <w:numFmt w:val="bullet"/>
      <w:lvlText w:val="o"/>
      <w:lvlJc w:val="left"/>
      <w:pPr>
        <w:ind w:left="3600" w:hanging="360"/>
      </w:pPr>
      <w:rPr>
        <w:rFonts w:ascii="Courier New" w:hAnsi="Courier New" w:cs="Courier New" w:hint="default"/>
      </w:rPr>
    </w:lvl>
    <w:lvl w:ilvl="5" w:tplc="4E2A07AE" w:tentative="1">
      <w:start w:val="1"/>
      <w:numFmt w:val="bullet"/>
      <w:lvlText w:val=""/>
      <w:lvlJc w:val="left"/>
      <w:pPr>
        <w:ind w:left="4320" w:hanging="360"/>
      </w:pPr>
      <w:rPr>
        <w:rFonts w:ascii="Wingdings" w:hAnsi="Wingdings" w:hint="default"/>
      </w:rPr>
    </w:lvl>
    <w:lvl w:ilvl="6" w:tplc="1652ABAE" w:tentative="1">
      <w:start w:val="1"/>
      <w:numFmt w:val="bullet"/>
      <w:lvlText w:val=""/>
      <w:lvlJc w:val="left"/>
      <w:pPr>
        <w:ind w:left="5040" w:hanging="360"/>
      </w:pPr>
      <w:rPr>
        <w:rFonts w:ascii="Symbol" w:hAnsi="Symbol" w:hint="default"/>
      </w:rPr>
    </w:lvl>
    <w:lvl w:ilvl="7" w:tplc="B6D0E27E" w:tentative="1">
      <w:start w:val="1"/>
      <w:numFmt w:val="bullet"/>
      <w:lvlText w:val="o"/>
      <w:lvlJc w:val="left"/>
      <w:pPr>
        <w:ind w:left="5760" w:hanging="360"/>
      </w:pPr>
      <w:rPr>
        <w:rFonts w:ascii="Courier New" w:hAnsi="Courier New" w:cs="Courier New" w:hint="default"/>
      </w:rPr>
    </w:lvl>
    <w:lvl w:ilvl="8" w:tplc="B5562C08" w:tentative="1">
      <w:start w:val="1"/>
      <w:numFmt w:val="bullet"/>
      <w:lvlText w:val=""/>
      <w:lvlJc w:val="left"/>
      <w:pPr>
        <w:ind w:left="6480" w:hanging="360"/>
      </w:pPr>
      <w:rPr>
        <w:rFonts w:ascii="Wingdings" w:hAnsi="Wingdings" w:hint="default"/>
      </w:rPr>
    </w:lvl>
  </w:abstractNum>
  <w:abstractNum w:abstractNumId="3" w15:restartNumberingAfterBreak="0">
    <w:nsid w:val="260E2E43"/>
    <w:multiLevelType w:val="hybridMultilevel"/>
    <w:tmpl w:val="495E1264"/>
    <w:lvl w:ilvl="0" w:tplc="8968E0F8">
      <w:numFmt w:val="bullet"/>
      <w:lvlText w:val="•"/>
      <w:lvlJc w:val="left"/>
      <w:pPr>
        <w:ind w:left="1080" w:hanging="720"/>
      </w:pPr>
      <w:rPr>
        <w:rFonts w:ascii="Century Gothic" w:eastAsiaTheme="minorHAnsi" w:hAnsi="Century Gothic"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69D0CD9"/>
    <w:multiLevelType w:val="hybridMultilevel"/>
    <w:tmpl w:val="946EE800"/>
    <w:lvl w:ilvl="0" w:tplc="E8520F72">
      <w:start w:val="1"/>
      <w:numFmt w:val="decimal"/>
      <w:pStyle w:val="Step"/>
      <w:lvlText w:val="%1."/>
      <w:lvlJc w:val="left"/>
      <w:pPr>
        <w:tabs>
          <w:tab w:val="num" w:pos="644"/>
        </w:tabs>
        <w:ind w:left="644" w:hanging="360"/>
      </w:pPr>
      <w:rPr>
        <w:rFonts w:hint="default"/>
      </w:rPr>
    </w:lvl>
    <w:lvl w:ilvl="1" w:tplc="818C72AA">
      <w:start w:val="1"/>
      <w:numFmt w:val="lowerLetter"/>
      <w:lvlText w:val="%2."/>
      <w:lvlJc w:val="left"/>
      <w:pPr>
        <w:tabs>
          <w:tab w:val="num" w:pos="1440"/>
        </w:tabs>
        <w:ind w:left="1440" w:hanging="360"/>
      </w:pPr>
    </w:lvl>
    <w:lvl w:ilvl="2" w:tplc="5746B076" w:tentative="1">
      <w:start w:val="1"/>
      <w:numFmt w:val="lowerRoman"/>
      <w:lvlText w:val="%3."/>
      <w:lvlJc w:val="right"/>
      <w:pPr>
        <w:tabs>
          <w:tab w:val="num" w:pos="2160"/>
        </w:tabs>
        <w:ind w:left="2160" w:hanging="180"/>
      </w:pPr>
    </w:lvl>
    <w:lvl w:ilvl="3" w:tplc="5088C2E2" w:tentative="1">
      <w:start w:val="1"/>
      <w:numFmt w:val="decimal"/>
      <w:lvlText w:val="%4."/>
      <w:lvlJc w:val="left"/>
      <w:pPr>
        <w:tabs>
          <w:tab w:val="num" w:pos="2880"/>
        </w:tabs>
        <w:ind w:left="2880" w:hanging="360"/>
      </w:pPr>
    </w:lvl>
    <w:lvl w:ilvl="4" w:tplc="0D2CACFA" w:tentative="1">
      <w:start w:val="1"/>
      <w:numFmt w:val="lowerLetter"/>
      <w:lvlText w:val="%5."/>
      <w:lvlJc w:val="left"/>
      <w:pPr>
        <w:tabs>
          <w:tab w:val="num" w:pos="3600"/>
        </w:tabs>
        <w:ind w:left="3600" w:hanging="360"/>
      </w:pPr>
    </w:lvl>
    <w:lvl w:ilvl="5" w:tplc="A650D4C4" w:tentative="1">
      <w:start w:val="1"/>
      <w:numFmt w:val="lowerRoman"/>
      <w:lvlText w:val="%6."/>
      <w:lvlJc w:val="right"/>
      <w:pPr>
        <w:tabs>
          <w:tab w:val="num" w:pos="4320"/>
        </w:tabs>
        <w:ind w:left="4320" w:hanging="180"/>
      </w:pPr>
    </w:lvl>
    <w:lvl w:ilvl="6" w:tplc="E6944810" w:tentative="1">
      <w:start w:val="1"/>
      <w:numFmt w:val="decimal"/>
      <w:lvlText w:val="%7."/>
      <w:lvlJc w:val="left"/>
      <w:pPr>
        <w:tabs>
          <w:tab w:val="num" w:pos="5040"/>
        </w:tabs>
        <w:ind w:left="5040" w:hanging="360"/>
      </w:pPr>
    </w:lvl>
    <w:lvl w:ilvl="7" w:tplc="189ECF5C" w:tentative="1">
      <w:start w:val="1"/>
      <w:numFmt w:val="lowerLetter"/>
      <w:lvlText w:val="%8."/>
      <w:lvlJc w:val="left"/>
      <w:pPr>
        <w:tabs>
          <w:tab w:val="num" w:pos="5760"/>
        </w:tabs>
        <w:ind w:left="5760" w:hanging="360"/>
      </w:pPr>
    </w:lvl>
    <w:lvl w:ilvl="8" w:tplc="8EF6F64A" w:tentative="1">
      <w:start w:val="1"/>
      <w:numFmt w:val="lowerRoman"/>
      <w:lvlText w:val="%9."/>
      <w:lvlJc w:val="right"/>
      <w:pPr>
        <w:tabs>
          <w:tab w:val="num" w:pos="6480"/>
        </w:tabs>
        <w:ind w:left="6480" w:hanging="180"/>
      </w:pPr>
    </w:lvl>
  </w:abstractNum>
  <w:abstractNum w:abstractNumId="5" w15:restartNumberingAfterBreak="0">
    <w:nsid w:val="29E16326"/>
    <w:multiLevelType w:val="hybridMultilevel"/>
    <w:tmpl w:val="FA2CF74E"/>
    <w:lvl w:ilvl="0" w:tplc="D066770C">
      <w:start w:val="1"/>
      <w:numFmt w:val="decimal"/>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33D35A06"/>
    <w:multiLevelType w:val="hybridMultilevel"/>
    <w:tmpl w:val="E0E2E6EA"/>
    <w:lvl w:ilvl="0" w:tplc="018A4EEA">
      <w:numFmt w:val="bullet"/>
      <w:lvlText w:val="•"/>
      <w:lvlJc w:val="left"/>
      <w:pPr>
        <w:ind w:left="1080" w:hanging="720"/>
      </w:pPr>
      <w:rPr>
        <w:rFonts w:ascii="Century Gothic" w:eastAsiaTheme="minorHAnsi" w:hAnsi="Century Gothic"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6010417"/>
    <w:multiLevelType w:val="hybridMultilevel"/>
    <w:tmpl w:val="28105FBC"/>
    <w:lvl w:ilvl="0" w:tplc="C13E14EE">
      <w:start w:val="1"/>
      <w:numFmt w:val="decimal"/>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8" w15:restartNumberingAfterBreak="0">
    <w:nsid w:val="3B7A7E29"/>
    <w:multiLevelType w:val="hybridMultilevel"/>
    <w:tmpl w:val="32BE1F58"/>
    <w:lvl w:ilvl="0" w:tplc="90EACB00">
      <w:start w:val="2"/>
      <w:numFmt w:val="bullet"/>
      <w:lvlText w:val="•"/>
      <w:lvlJc w:val="left"/>
      <w:pPr>
        <w:ind w:left="1080" w:hanging="720"/>
      </w:pPr>
      <w:rPr>
        <w:rFonts w:ascii="Century Gothic" w:eastAsiaTheme="minorHAnsi" w:hAnsi="Century Gothic"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FE42031"/>
    <w:multiLevelType w:val="hybridMultilevel"/>
    <w:tmpl w:val="62826E16"/>
    <w:lvl w:ilvl="0" w:tplc="1E502D6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11F5261"/>
    <w:multiLevelType w:val="hybridMultilevel"/>
    <w:tmpl w:val="C47C8670"/>
    <w:lvl w:ilvl="0" w:tplc="7698134C">
      <w:start w:val="1"/>
      <w:numFmt w:val="bullet"/>
      <w:pStyle w:val="Bulletstandard"/>
      <w:lvlText w:val=""/>
      <w:lvlJc w:val="left"/>
      <w:pPr>
        <w:ind w:left="1077" w:hanging="357"/>
      </w:pPr>
      <w:rPr>
        <w:rFonts w:ascii="Symbol" w:hAnsi="Symbol" w:hint="default"/>
      </w:rPr>
    </w:lvl>
    <w:lvl w:ilvl="1" w:tplc="3DAA0752">
      <w:start w:val="1"/>
      <w:numFmt w:val="bullet"/>
      <w:pStyle w:val="Bullet1"/>
      <w:lvlText w:val="―"/>
      <w:lvlJc w:val="left"/>
      <w:pPr>
        <w:ind w:left="2160" w:hanging="360"/>
      </w:pPr>
      <w:rPr>
        <w:rFonts w:ascii="Sylfaen" w:hAnsi="Sylfaen" w:cs="Sylfaen" w:hint="default"/>
      </w:rPr>
    </w:lvl>
    <w:lvl w:ilvl="2" w:tplc="D930B7C4">
      <w:start w:val="1"/>
      <w:numFmt w:val="bullet"/>
      <w:pStyle w:val="Bullet2"/>
      <w:lvlText w:val="o"/>
      <w:lvlJc w:val="left"/>
      <w:pPr>
        <w:ind w:left="2880" w:hanging="360"/>
      </w:pPr>
      <w:rPr>
        <w:rFonts w:ascii="Courier New" w:hAnsi="Courier New" w:cs="Courier New"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161EE75A">
      <w:numFmt w:val="bullet"/>
      <w:pStyle w:val="Bullet3"/>
      <w:lvlText w:val="-"/>
      <w:lvlJc w:val="left"/>
      <w:pPr>
        <w:ind w:left="5040" w:hanging="360"/>
      </w:pPr>
      <w:rPr>
        <w:rFonts w:ascii="Arial" w:eastAsia="MS Mincho" w:hAnsi="Arial" w:cs="Arial"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52A975BC"/>
    <w:multiLevelType w:val="hybridMultilevel"/>
    <w:tmpl w:val="F6DE3252"/>
    <w:lvl w:ilvl="0" w:tplc="F8C2DBAC">
      <w:start w:val="1"/>
      <w:numFmt w:val="bullet"/>
      <w:lvlText w:val="•"/>
      <w:lvlJc w:val="left"/>
      <w:pPr>
        <w:ind w:left="1080" w:hanging="720"/>
      </w:pPr>
      <w:rPr>
        <w:rFonts w:ascii="Century Gothic" w:eastAsiaTheme="minorHAnsi" w:hAnsi="Century Gothic"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3884D03"/>
    <w:multiLevelType w:val="hybridMultilevel"/>
    <w:tmpl w:val="A13E6348"/>
    <w:lvl w:ilvl="0" w:tplc="51CC7296">
      <w:start w:val="1"/>
      <w:numFmt w:val="bullet"/>
      <w:pStyle w:val="ListParagraph"/>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56E25435"/>
    <w:multiLevelType w:val="hybridMultilevel"/>
    <w:tmpl w:val="7AD80D4C"/>
    <w:lvl w:ilvl="0" w:tplc="1E502D6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805117E"/>
    <w:multiLevelType w:val="hybridMultilevel"/>
    <w:tmpl w:val="646C07AC"/>
    <w:lvl w:ilvl="0" w:tplc="5AA25D68">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F8D6322"/>
    <w:multiLevelType w:val="hybridMultilevel"/>
    <w:tmpl w:val="9B80144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71F343B4"/>
    <w:multiLevelType w:val="hybridMultilevel"/>
    <w:tmpl w:val="1318CD12"/>
    <w:lvl w:ilvl="0" w:tplc="1E502D68">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551377353">
    <w:abstractNumId w:val="7"/>
  </w:num>
  <w:num w:numId="2" w16cid:durableId="443815589">
    <w:abstractNumId w:val="7"/>
    <w:lvlOverride w:ilvl="0">
      <w:startOverride w:val="1"/>
    </w:lvlOverride>
  </w:num>
  <w:num w:numId="3" w16cid:durableId="403184714">
    <w:abstractNumId w:val="0"/>
  </w:num>
  <w:num w:numId="4" w16cid:durableId="1052927271">
    <w:abstractNumId w:val="7"/>
    <w:lvlOverride w:ilvl="0">
      <w:startOverride w:val="1"/>
    </w:lvlOverride>
  </w:num>
  <w:num w:numId="5" w16cid:durableId="1129084228">
    <w:abstractNumId w:val="4"/>
  </w:num>
  <w:num w:numId="6" w16cid:durableId="1000081157">
    <w:abstractNumId w:val="4"/>
    <w:lvlOverride w:ilvl="0">
      <w:startOverride w:val="1"/>
    </w:lvlOverride>
  </w:num>
  <w:num w:numId="7" w16cid:durableId="1005091151">
    <w:abstractNumId w:val="4"/>
    <w:lvlOverride w:ilvl="0">
      <w:startOverride w:val="1"/>
    </w:lvlOverride>
  </w:num>
  <w:num w:numId="8" w16cid:durableId="1310790331">
    <w:abstractNumId w:val="4"/>
    <w:lvlOverride w:ilvl="0">
      <w:startOverride w:val="1"/>
    </w:lvlOverride>
  </w:num>
  <w:num w:numId="9" w16cid:durableId="1182937258">
    <w:abstractNumId w:val="10"/>
  </w:num>
  <w:num w:numId="10" w16cid:durableId="728109946">
    <w:abstractNumId w:val="4"/>
    <w:lvlOverride w:ilvl="0">
      <w:startOverride w:val="1"/>
    </w:lvlOverride>
  </w:num>
  <w:num w:numId="11" w16cid:durableId="1178469087">
    <w:abstractNumId w:val="4"/>
    <w:lvlOverride w:ilvl="0">
      <w:startOverride w:val="1"/>
    </w:lvlOverride>
  </w:num>
  <w:num w:numId="12" w16cid:durableId="1049188483">
    <w:abstractNumId w:val="4"/>
    <w:lvlOverride w:ilvl="0">
      <w:startOverride w:val="1"/>
    </w:lvlOverride>
  </w:num>
  <w:num w:numId="13" w16cid:durableId="1530534518">
    <w:abstractNumId w:val="4"/>
    <w:lvlOverride w:ilvl="0">
      <w:startOverride w:val="1"/>
    </w:lvlOverride>
  </w:num>
  <w:num w:numId="14" w16cid:durableId="60099947">
    <w:abstractNumId w:val="4"/>
    <w:lvlOverride w:ilvl="0">
      <w:startOverride w:val="1"/>
    </w:lvlOverride>
  </w:num>
  <w:num w:numId="15" w16cid:durableId="1599215322">
    <w:abstractNumId w:val="2"/>
  </w:num>
  <w:num w:numId="16" w16cid:durableId="1955213014">
    <w:abstractNumId w:val="4"/>
    <w:lvlOverride w:ilvl="0">
      <w:startOverride w:val="1"/>
    </w:lvlOverride>
  </w:num>
  <w:num w:numId="17" w16cid:durableId="763959192">
    <w:abstractNumId w:val="4"/>
    <w:lvlOverride w:ilvl="0">
      <w:startOverride w:val="1"/>
    </w:lvlOverride>
  </w:num>
  <w:num w:numId="18" w16cid:durableId="1048454507">
    <w:abstractNumId w:val="4"/>
    <w:lvlOverride w:ilvl="0">
      <w:startOverride w:val="1"/>
    </w:lvlOverride>
  </w:num>
  <w:num w:numId="19" w16cid:durableId="1084305148">
    <w:abstractNumId w:val="4"/>
    <w:lvlOverride w:ilvl="0">
      <w:startOverride w:val="1"/>
    </w:lvlOverride>
  </w:num>
  <w:num w:numId="20" w16cid:durableId="1160535597">
    <w:abstractNumId w:val="14"/>
  </w:num>
  <w:num w:numId="21" w16cid:durableId="564755122">
    <w:abstractNumId w:val="12"/>
  </w:num>
  <w:num w:numId="22" w16cid:durableId="1762604794">
    <w:abstractNumId w:val="16"/>
  </w:num>
  <w:num w:numId="23" w16cid:durableId="2102331909">
    <w:abstractNumId w:val="3"/>
  </w:num>
  <w:num w:numId="24" w16cid:durableId="1372419416">
    <w:abstractNumId w:val="1"/>
  </w:num>
  <w:num w:numId="25" w16cid:durableId="1539391463">
    <w:abstractNumId w:val="6"/>
  </w:num>
  <w:num w:numId="26" w16cid:durableId="1251625204">
    <w:abstractNumId w:val="15"/>
  </w:num>
  <w:num w:numId="27" w16cid:durableId="555243464">
    <w:abstractNumId w:val="5"/>
  </w:num>
  <w:num w:numId="28" w16cid:durableId="221715189">
    <w:abstractNumId w:val="9"/>
  </w:num>
  <w:num w:numId="29" w16cid:durableId="297609043">
    <w:abstractNumId w:val="11"/>
  </w:num>
  <w:num w:numId="30" w16cid:durableId="1763331068">
    <w:abstractNumId w:val="13"/>
  </w:num>
  <w:num w:numId="31" w16cid:durableId="19016241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DF5"/>
    <w:rsid w:val="00050DF8"/>
    <w:rsid w:val="000607BD"/>
    <w:rsid w:val="000E6B57"/>
    <w:rsid w:val="000E7EB0"/>
    <w:rsid w:val="001037AB"/>
    <w:rsid w:val="00142F67"/>
    <w:rsid w:val="00191FAA"/>
    <w:rsid w:val="00193744"/>
    <w:rsid w:val="001B4DF5"/>
    <w:rsid w:val="001D6B4D"/>
    <w:rsid w:val="001F7340"/>
    <w:rsid w:val="00203BAE"/>
    <w:rsid w:val="0021114C"/>
    <w:rsid w:val="0022789C"/>
    <w:rsid w:val="00246D40"/>
    <w:rsid w:val="00283D5D"/>
    <w:rsid w:val="002D7022"/>
    <w:rsid w:val="003246E7"/>
    <w:rsid w:val="003302BB"/>
    <w:rsid w:val="003328D0"/>
    <w:rsid w:val="00334593"/>
    <w:rsid w:val="00335A76"/>
    <w:rsid w:val="00371142"/>
    <w:rsid w:val="00374355"/>
    <w:rsid w:val="00380AF6"/>
    <w:rsid w:val="00395BAA"/>
    <w:rsid w:val="003A75B4"/>
    <w:rsid w:val="003B041E"/>
    <w:rsid w:val="003D2D19"/>
    <w:rsid w:val="003D4A29"/>
    <w:rsid w:val="003F095D"/>
    <w:rsid w:val="004010BF"/>
    <w:rsid w:val="00401EB3"/>
    <w:rsid w:val="00405123"/>
    <w:rsid w:val="00427BAD"/>
    <w:rsid w:val="0044507C"/>
    <w:rsid w:val="00480369"/>
    <w:rsid w:val="00491C0C"/>
    <w:rsid w:val="004C3C7C"/>
    <w:rsid w:val="004C3F02"/>
    <w:rsid w:val="004E1C03"/>
    <w:rsid w:val="004E2F3A"/>
    <w:rsid w:val="004F3255"/>
    <w:rsid w:val="0051078B"/>
    <w:rsid w:val="00513B7E"/>
    <w:rsid w:val="0052062E"/>
    <w:rsid w:val="00555F89"/>
    <w:rsid w:val="00557936"/>
    <w:rsid w:val="00576D94"/>
    <w:rsid w:val="00581BFE"/>
    <w:rsid w:val="005A5227"/>
    <w:rsid w:val="005B7A59"/>
    <w:rsid w:val="005E2F6E"/>
    <w:rsid w:val="005E70B5"/>
    <w:rsid w:val="00617962"/>
    <w:rsid w:val="00655AE3"/>
    <w:rsid w:val="00662E35"/>
    <w:rsid w:val="00671CA6"/>
    <w:rsid w:val="00692BFB"/>
    <w:rsid w:val="00693C4B"/>
    <w:rsid w:val="006B4DC5"/>
    <w:rsid w:val="00711694"/>
    <w:rsid w:val="007124C3"/>
    <w:rsid w:val="00737647"/>
    <w:rsid w:val="00761417"/>
    <w:rsid w:val="007B047C"/>
    <w:rsid w:val="007B6C5F"/>
    <w:rsid w:val="008416A1"/>
    <w:rsid w:val="008670E2"/>
    <w:rsid w:val="008A16CD"/>
    <w:rsid w:val="008C0007"/>
    <w:rsid w:val="008C5579"/>
    <w:rsid w:val="008E2369"/>
    <w:rsid w:val="008E3840"/>
    <w:rsid w:val="008E386F"/>
    <w:rsid w:val="008E3962"/>
    <w:rsid w:val="00901FEC"/>
    <w:rsid w:val="00921995"/>
    <w:rsid w:val="00927196"/>
    <w:rsid w:val="00937852"/>
    <w:rsid w:val="00942922"/>
    <w:rsid w:val="00952E95"/>
    <w:rsid w:val="00993547"/>
    <w:rsid w:val="00A32C42"/>
    <w:rsid w:val="00A63816"/>
    <w:rsid w:val="00A84ED7"/>
    <w:rsid w:val="00A9391E"/>
    <w:rsid w:val="00A94B2D"/>
    <w:rsid w:val="00A95320"/>
    <w:rsid w:val="00AA0A46"/>
    <w:rsid w:val="00AA691F"/>
    <w:rsid w:val="00AB7A18"/>
    <w:rsid w:val="00AD4446"/>
    <w:rsid w:val="00AD46A4"/>
    <w:rsid w:val="00B671B2"/>
    <w:rsid w:val="00B7041B"/>
    <w:rsid w:val="00BC0608"/>
    <w:rsid w:val="00BC301E"/>
    <w:rsid w:val="00C07805"/>
    <w:rsid w:val="00C1040F"/>
    <w:rsid w:val="00C115E7"/>
    <w:rsid w:val="00C22401"/>
    <w:rsid w:val="00C22D24"/>
    <w:rsid w:val="00C30525"/>
    <w:rsid w:val="00C370BE"/>
    <w:rsid w:val="00C544AA"/>
    <w:rsid w:val="00C80F97"/>
    <w:rsid w:val="00C92365"/>
    <w:rsid w:val="00CA06CA"/>
    <w:rsid w:val="00CB7673"/>
    <w:rsid w:val="00CC06C3"/>
    <w:rsid w:val="00CC22FC"/>
    <w:rsid w:val="00CD3F1D"/>
    <w:rsid w:val="00D10239"/>
    <w:rsid w:val="00D2710E"/>
    <w:rsid w:val="00D50387"/>
    <w:rsid w:val="00D51201"/>
    <w:rsid w:val="00D80A77"/>
    <w:rsid w:val="00DB0077"/>
    <w:rsid w:val="00DE628F"/>
    <w:rsid w:val="00E1112D"/>
    <w:rsid w:val="00E2053F"/>
    <w:rsid w:val="00E269A8"/>
    <w:rsid w:val="00E32A75"/>
    <w:rsid w:val="00E375DD"/>
    <w:rsid w:val="00E64C59"/>
    <w:rsid w:val="00E876AA"/>
    <w:rsid w:val="00EB089E"/>
    <w:rsid w:val="00EB7891"/>
    <w:rsid w:val="00EC05A7"/>
    <w:rsid w:val="00ED0525"/>
    <w:rsid w:val="00EE118B"/>
    <w:rsid w:val="00EE210E"/>
    <w:rsid w:val="00F262B4"/>
    <w:rsid w:val="00F33B05"/>
    <w:rsid w:val="00F3638A"/>
    <w:rsid w:val="00F41340"/>
    <w:rsid w:val="00F414A8"/>
    <w:rsid w:val="00F46925"/>
    <w:rsid w:val="00F66CBB"/>
    <w:rsid w:val="00F92523"/>
    <w:rsid w:val="00FB107C"/>
    <w:rsid w:val="00FB239F"/>
    <w:rsid w:val="00FD1957"/>
    <w:rsid w:val="00FD663F"/>
    <w:rsid w:val="00FF0FA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7DC008"/>
  <w15:chartTrackingRefBased/>
  <w15:docId w15:val="{2CFB94B6-3E60-5D41-B234-91413CF59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Gothic" w:eastAsiaTheme="minorHAnsi" w:hAnsi="Century Gothic"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118B"/>
    <w:pPr>
      <w:spacing w:after="120" w:line="240" w:lineRule="auto"/>
    </w:pPr>
    <w:rPr>
      <w:rFonts w:asciiTheme="minorHAnsi" w:hAnsiTheme="minorHAnsi"/>
      <w:sz w:val="20"/>
      <w:szCs w:val="20"/>
      <w:lang w:val="en-GB"/>
    </w:rPr>
  </w:style>
  <w:style w:type="paragraph" w:styleId="Heading1">
    <w:name w:val="heading 1"/>
    <w:next w:val="Normal"/>
    <w:link w:val="Heading1Char"/>
    <w:uiPriority w:val="9"/>
    <w:qFormat/>
    <w:rsid w:val="00E375DD"/>
    <w:pPr>
      <w:keepNext/>
      <w:keepLines/>
      <w:spacing w:before="240" w:after="360" w:line="240" w:lineRule="auto"/>
      <w:outlineLvl w:val="0"/>
    </w:pPr>
    <w:rPr>
      <w:rFonts w:asciiTheme="minorHAnsi" w:eastAsiaTheme="majorEastAsia" w:hAnsiTheme="minorHAnsi" w:cstheme="majorBidi"/>
      <w:b/>
      <w:bCs/>
      <w:color w:val="74A7A4" w:themeColor="text2"/>
      <w:sz w:val="48"/>
      <w:szCs w:val="48"/>
    </w:rPr>
  </w:style>
  <w:style w:type="paragraph" w:styleId="Heading2">
    <w:name w:val="heading 2"/>
    <w:basedOn w:val="Normal"/>
    <w:next w:val="Normal"/>
    <w:link w:val="Heading2Char"/>
    <w:uiPriority w:val="9"/>
    <w:unhideWhenUsed/>
    <w:qFormat/>
    <w:rsid w:val="00C22401"/>
    <w:pPr>
      <w:outlineLvl w:val="1"/>
    </w:pPr>
    <w:rPr>
      <w:b/>
      <w:sz w:val="22"/>
    </w:rPr>
  </w:style>
  <w:style w:type="paragraph" w:styleId="Heading3">
    <w:name w:val="heading 3"/>
    <w:basedOn w:val="Normal"/>
    <w:next w:val="Normal"/>
    <w:link w:val="Heading3Char"/>
    <w:uiPriority w:val="9"/>
    <w:unhideWhenUsed/>
    <w:qFormat/>
    <w:rsid w:val="00427BAD"/>
    <w:pPr>
      <w:keepNext/>
      <w:keepLines/>
      <w:spacing w:before="40"/>
      <w:outlineLvl w:val="2"/>
    </w:pPr>
    <w:rPr>
      <w:rFonts w:eastAsiaTheme="majorEastAsia" w:cstheme="majorBidi"/>
      <w:sz w:val="24"/>
      <w:szCs w:val="24"/>
    </w:rPr>
  </w:style>
  <w:style w:type="paragraph" w:styleId="Heading4">
    <w:name w:val="heading 4"/>
    <w:basedOn w:val="Normal"/>
    <w:next w:val="Normal"/>
    <w:link w:val="Heading4Char"/>
    <w:uiPriority w:val="9"/>
    <w:unhideWhenUsed/>
    <w:qFormat/>
    <w:rsid w:val="00427BAD"/>
    <w:pPr>
      <w:keepNext/>
      <w:keepLines/>
      <w:spacing w:before="40"/>
      <w:outlineLvl w:val="3"/>
    </w:pPr>
    <w:rPr>
      <w:rFonts w:eastAsiaTheme="majorEastAsia" w:cstheme="majorBidi"/>
      <w:i/>
      <w:iCs/>
    </w:rPr>
  </w:style>
  <w:style w:type="paragraph" w:styleId="Heading5">
    <w:name w:val="heading 5"/>
    <w:basedOn w:val="Normal"/>
    <w:next w:val="Normal"/>
    <w:link w:val="Heading5Char"/>
    <w:uiPriority w:val="9"/>
    <w:semiHidden/>
    <w:unhideWhenUsed/>
    <w:qFormat/>
    <w:rsid w:val="00427BAD"/>
    <w:pPr>
      <w:keepNext/>
      <w:keepLines/>
      <w:spacing w:before="40" w:after="0"/>
      <w:outlineLvl w:val="4"/>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ColumnHeader1">
    <w:name w:val="TableColumnHeader1"/>
    <w:basedOn w:val="Normal"/>
    <w:link w:val="TableColumnHeader1Char"/>
    <w:qFormat/>
    <w:rsid w:val="00937852"/>
    <w:pPr>
      <w:spacing w:before="60" w:after="60"/>
    </w:pPr>
    <w:rPr>
      <w:rFonts w:eastAsia="Times New Roman" w:cs="Arial"/>
      <w:b/>
    </w:rPr>
  </w:style>
  <w:style w:type="character" w:customStyle="1" w:styleId="TableColumnHeader1Char">
    <w:name w:val="TableColumnHeader1 Char"/>
    <w:basedOn w:val="DefaultParagraphFont"/>
    <w:link w:val="TableColumnHeader1"/>
    <w:rsid w:val="00937852"/>
    <w:rPr>
      <w:rFonts w:ascii="Century Gothic" w:eastAsia="Times New Roman" w:hAnsi="Century Gothic" w:cs="Arial"/>
      <w:b/>
    </w:rPr>
  </w:style>
  <w:style w:type="paragraph" w:customStyle="1" w:styleId="TableColumnHeader2">
    <w:name w:val="TableColumnHeader2"/>
    <w:basedOn w:val="Normal"/>
    <w:link w:val="TableColumnHeader2Char"/>
    <w:qFormat/>
    <w:rsid w:val="00937852"/>
    <w:pPr>
      <w:spacing w:before="60" w:after="40"/>
    </w:pPr>
    <w:rPr>
      <w:rFonts w:eastAsia="Times New Roman" w:cs="Arial"/>
      <w:b/>
    </w:rPr>
  </w:style>
  <w:style w:type="character" w:customStyle="1" w:styleId="TableColumnHeader2Char">
    <w:name w:val="TableColumnHeader2 Char"/>
    <w:basedOn w:val="DefaultParagraphFont"/>
    <w:link w:val="TableColumnHeader2"/>
    <w:rsid w:val="00937852"/>
    <w:rPr>
      <w:rFonts w:ascii="Century Gothic" w:eastAsia="Times New Roman" w:hAnsi="Century Gothic" w:cs="Arial"/>
      <w:b/>
      <w:sz w:val="20"/>
      <w:szCs w:val="20"/>
    </w:rPr>
  </w:style>
  <w:style w:type="paragraph" w:customStyle="1" w:styleId="TableText">
    <w:name w:val="Table Text"/>
    <w:basedOn w:val="Normal"/>
    <w:link w:val="TableTextChar"/>
    <w:qFormat/>
    <w:rsid w:val="001B4DF5"/>
    <w:pPr>
      <w:spacing w:before="60" w:after="40"/>
    </w:pPr>
    <w:rPr>
      <w:rFonts w:eastAsia="Times New Roman" w:cs="Arial"/>
      <w:lang w:eastAsia="en-AU"/>
    </w:rPr>
  </w:style>
  <w:style w:type="character" w:customStyle="1" w:styleId="TableTextChar">
    <w:name w:val="Table Text Char"/>
    <w:basedOn w:val="DefaultParagraphFont"/>
    <w:link w:val="TableText"/>
    <w:rsid w:val="001B4DF5"/>
    <w:rPr>
      <w:rFonts w:asciiTheme="minorHAnsi" w:eastAsia="Times New Roman" w:hAnsiTheme="minorHAnsi" w:cs="Arial"/>
      <w:sz w:val="20"/>
      <w:szCs w:val="20"/>
      <w:lang w:eastAsia="en-AU"/>
    </w:rPr>
  </w:style>
  <w:style w:type="paragraph" w:customStyle="1" w:styleId="Background">
    <w:name w:val="Background"/>
    <w:basedOn w:val="Normal"/>
    <w:link w:val="BackgroundChar"/>
    <w:qFormat/>
    <w:rsid w:val="00E2053F"/>
    <w:pPr>
      <w:spacing w:before="120"/>
    </w:pPr>
    <w:rPr>
      <w:rFonts w:eastAsia="Times New Roman" w:cs="Arial"/>
    </w:rPr>
  </w:style>
  <w:style w:type="character" w:customStyle="1" w:styleId="BackgroundChar">
    <w:name w:val="Background Char"/>
    <w:basedOn w:val="DefaultParagraphFont"/>
    <w:link w:val="Background"/>
    <w:rsid w:val="00E2053F"/>
    <w:rPr>
      <w:rFonts w:ascii="Arial" w:eastAsia="Times New Roman" w:hAnsi="Arial" w:cs="Arial"/>
    </w:rPr>
  </w:style>
  <w:style w:type="paragraph" w:customStyle="1" w:styleId="Tableheader">
    <w:name w:val="Table header"/>
    <w:next w:val="Normal"/>
    <w:qFormat/>
    <w:rsid w:val="00E375DD"/>
    <w:pPr>
      <w:spacing w:after="0" w:line="240" w:lineRule="auto"/>
    </w:pPr>
    <w:rPr>
      <w:rFonts w:asciiTheme="minorHAnsi" w:eastAsia="Times New Roman" w:hAnsiTheme="minorHAnsi" w:cs="Arial"/>
      <w:b/>
      <w:sz w:val="20"/>
      <w:szCs w:val="20"/>
      <w:lang w:val="en-GB" w:eastAsia="en-AU"/>
    </w:rPr>
  </w:style>
  <w:style w:type="paragraph" w:customStyle="1" w:styleId="tabletext2">
    <w:name w:val="table text 2"/>
    <w:basedOn w:val="Normal"/>
    <w:qFormat/>
    <w:rsid w:val="00937852"/>
    <w:rPr>
      <w:rFonts w:eastAsia="Times New Roman" w:cs="Times New Roman"/>
      <w:b/>
      <w:lang w:eastAsia="en-AU"/>
    </w:rPr>
  </w:style>
  <w:style w:type="paragraph" w:styleId="Header">
    <w:name w:val="header"/>
    <w:basedOn w:val="Normal"/>
    <w:link w:val="HeaderChar"/>
    <w:uiPriority w:val="99"/>
    <w:unhideWhenUsed/>
    <w:qFormat/>
    <w:rsid w:val="001B4DF5"/>
    <w:pPr>
      <w:tabs>
        <w:tab w:val="center" w:pos="4513"/>
        <w:tab w:val="right" w:pos="9026"/>
      </w:tabs>
      <w:spacing w:before="240"/>
    </w:pPr>
    <w:rPr>
      <w:rFonts w:eastAsia="Times New Roman" w:cs="Times New Roman"/>
    </w:rPr>
  </w:style>
  <w:style w:type="character" w:customStyle="1" w:styleId="HeaderChar">
    <w:name w:val="Header Char"/>
    <w:basedOn w:val="DefaultParagraphFont"/>
    <w:link w:val="Header"/>
    <w:uiPriority w:val="99"/>
    <w:rsid w:val="001B4DF5"/>
    <w:rPr>
      <w:rFonts w:asciiTheme="minorHAnsi" w:eastAsia="Times New Roman" w:hAnsiTheme="minorHAnsi" w:cs="Times New Roman"/>
    </w:rPr>
  </w:style>
  <w:style w:type="paragraph" w:styleId="Footer">
    <w:name w:val="footer"/>
    <w:basedOn w:val="Normal"/>
    <w:link w:val="FooterChar"/>
    <w:uiPriority w:val="99"/>
    <w:unhideWhenUsed/>
    <w:rsid w:val="001B4DF5"/>
    <w:pPr>
      <w:tabs>
        <w:tab w:val="center" w:pos="4513"/>
        <w:tab w:val="right" w:pos="9026"/>
      </w:tabs>
    </w:pPr>
    <w:rPr>
      <w:rFonts w:eastAsia="Times New Roman" w:cs="Times New Roman"/>
      <w:sz w:val="16"/>
    </w:rPr>
  </w:style>
  <w:style w:type="character" w:customStyle="1" w:styleId="FooterChar">
    <w:name w:val="Footer Char"/>
    <w:basedOn w:val="DefaultParagraphFont"/>
    <w:link w:val="Footer"/>
    <w:uiPriority w:val="99"/>
    <w:rsid w:val="001B4DF5"/>
    <w:rPr>
      <w:rFonts w:asciiTheme="minorHAnsi" w:eastAsia="Times New Roman" w:hAnsiTheme="minorHAnsi" w:cs="Times New Roman"/>
      <w:sz w:val="16"/>
    </w:rPr>
  </w:style>
  <w:style w:type="table" w:styleId="TableGrid">
    <w:name w:val="Table Grid"/>
    <w:basedOn w:val="TableNormal"/>
    <w:uiPriority w:val="59"/>
    <w:rsid w:val="00937852"/>
    <w:pPr>
      <w:spacing w:after="0" w:line="240" w:lineRule="auto"/>
    </w:pPr>
    <w:rPr>
      <w:rFonts w:ascii="Calibri" w:eastAsia="Times New Roman"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ep">
    <w:name w:val="Step"/>
    <w:basedOn w:val="Normal"/>
    <w:next w:val="StepPara"/>
    <w:qFormat/>
    <w:rsid w:val="00FF0FAC"/>
    <w:pPr>
      <w:numPr>
        <w:numId w:val="5"/>
      </w:numPr>
      <w:tabs>
        <w:tab w:val="clear" w:pos="644"/>
        <w:tab w:val="num" w:pos="426"/>
      </w:tabs>
      <w:spacing w:before="60"/>
      <w:ind w:left="426" w:hanging="426"/>
    </w:pPr>
  </w:style>
  <w:style w:type="character" w:customStyle="1" w:styleId="Heading1Char">
    <w:name w:val="Heading 1 Char"/>
    <w:basedOn w:val="DefaultParagraphFont"/>
    <w:link w:val="Heading1"/>
    <w:uiPriority w:val="9"/>
    <w:rsid w:val="00E375DD"/>
    <w:rPr>
      <w:rFonts w:asciiTheme="minorHAnsi" w:eastAsiaTheme="majorEastAsia" w:hAnsiTheme="minorHAnsi" w:cstheme="majorBidi"/>
      <w:b/>
      <w:bCs/>
      <w:color w:val="74A7A4" w:themeColor="text2"/>
      <w:sz w:val="48"/>
      <w:szCs w:val="48"/>
    </w:rPr>
  </w:style>
  <w:style w:type="character" w:customStyle="1" w:styleId="Heading2Char">
    <w:name w:val="Heading 2 Char"/>
    <w:basedOn w:val="DefaultParagraphFont"/>
    <w:link w:val="Heading2"/>
    <w:uiPriority w:val="9"/>
    <w:rsid w:val="00C22401"/>
    <w:rPr>
      <w:rFonts w:asciiTheme="minorHAnsi" w:hAnsiTheme="minorHAnsi"/>
      <w:b/>
      <w:szCs w:val="20"/>
      <w:lang w:val="en-GB"/>
    </w:rPr>
  </w:style>
  <w:style w:type="paragraph" w:customStyle="1" w:styleId="CoverpageTitle">
    <w:name w:val="Cover page Title"/>
    <w:basedOn w:val="Normal"/>
    <w:rsid w:val="0052062E"/>
    <w:pPr>
      <w:spacing w:before="2280"/>
      <w:ind w:left="851"/>
    </w:pPr>
    <w:rPr>
      <w:color w:val="002C41"/>
      <w:sz w:val="72"/>
    </w:rPr>
  </w:style>
  <w:style w:type="paragraph" w:customStyle="1" w:styleId="CoverPageSub-Title">
    <w:name w:val="Cover Page Sub-Title"/>
    <w:basedOn w:val="Normal"/>
    <w:rsid w:val="00E2053F"/>
    <w:pPr>
      <w:ind w:left="907"/>
    </w:pPr>
    <w:rPr>
      <w:color w:val="5E747D"/>
      <w:sz w:val="40"/>
    </w:rPr>
  </w:style>
  <w:style w:type="paragraph" w:customStyle="1" w:styleId="TOCHeader">
    <w:name w:val="TOC Header"/>
    <w:basedOn w:val="Heading1"/>
    <w:rsid w:val="0052062E"/>
    <w:pPr>
      <w:keepLines w:val="0"/>
      <w:pageBreakBefore/>
      <w:spacing w:before="120" w:after="480"/>
      <w:jc w:val="center"/>
    </w:pPr>
    <w:rPr>
      <w:rFonts w:eastAsia="Times New Roman" w:cs="Times New Roman"/>
      <w:bCs w:val="0"/>
      <w:kern w:val="32"/>
      <w:lang w:eastAsia="en-AU"/>
    </w:rPr>
  </w:style>
  <w:style w:type="paragraph" w:styleId="TOC2">
    <w:name w:val="toc 2"/>
    <w:basedOn w:val="Normal"/>
    <w:next w:val="Normal"/>
    <w:autoRedefine/>
    <w:uiPriority w:val="39"/>
    <w:rsid w:val="0052062E"/>
    <w:pPr>
      <w:tabs>
        <w:tab w:val="right" w:pos="9360"/>
      </w:tabs>
      <w:spacing w:before="60"/>
      <w:ind w:left="737" w:right="567"/>
    </w:pPr>
    <w:rPr>
      <w:rFonts w:eastAsia="Times New Roman" w:cs="Times New Roman"/>
      <w:szCs w:val="24"/>
      <w:lang w:eastAsia="en-AU"/>
    </w:rPr>
  </w:style>
  <w:style w:type="paragraph" w:styleId="TOC1">
    <w:name w:val="toc 1"/>
    <w:basedOn w:val="Normal"/>
    <w:next w:val="Normal"/>
    <w:uiPriority w:val="39"/>
    <w:rsid w:val="00F3638A"/>
    <w:pPr>
      <w:tabs>
        <w:tab w:val="right" w:pos="9360"/>
      </w:tabs>
      <w:spacing w:before="60"/>
      <w:ind w:left="567" w:right="567"/>
    </w:pPr>
    <w:rPr>
      <w:rFonts w:eastAsia="Times New Roman" w:cs="Times New Roman"/>
      <w:b/>
      <w:szCs w:val="24"/>
      <w:lang w:eastAsia="en-AU"/>
    </w:rPr>
  </w:style>
  <w:style w:type="character" w:styleId="Hyperlink">
    <w:name w:val="Hyperlink"/>
    <w:basedOn w:val="DefaultParagraphFont"/>
    <w:uiPriority w:val="99"/>
    <w:unhideWhenUsed/>
    <w:rsid w:val="0052062E"/>
    <w:rPr>
      <w:color w:val="417373" w:themeColor="hyperlink"/>
      <w:u w:val="single"/>
    </w:rPr>
  </w:style>
  <w:style w:type="paragraph" w:customStyle="1" w:styleId="StepPara">
    <w:name w:val="Step Para"/>
    <w:basedOn w:val="Normal"/>
    <w:rsid w:val="00C115E7"/>
    <w:pPr>
      <w:spacing w:before="60"/>
      <w:ind w:left="652"/>
    </w:pPr>
    <w:rPr>
      <w:rFonts w:eastAsia="Times New Roman" w:cs="Times New Roman"/>
      <w:szCs w:val="24"/>
      <w:lang w:eastAsia="en-AU"/>
    </w:rPr>
  </w:style>
  <w:style w:type="paragraph" w:customStyle="1" w:styleId="Bulletstandard">
    <w:name w:val="Bullet standard"/>
    <w:basedOn w:val="Normal"/>
    <w:qFormat/>
    <w:rsid w:val="00E2053F"/>
    <w:pPr>
      <w:numPr>
        <w:numId w:val="9"/>
      </w:numPr>
      <w:spacing w:before="120"/>
      <w:ind w:left="1037"/>
    </w:pPr>
    <w:rPr>
      <w:rFonts w:eastAsia="MS Mincho" w:cs="Arial"/>
      <w:lang w:eastAsia="ja-JP"/>
    </w:rPr>
  </w:style>
  <w:style w:type="paragraph" w:customStyle="1" w:styleId="Bullet1">
    <w:name w:val="Bullet 1"/>
    <w:basedOn w:val="Bulletstandard"/>
    <w:link w:val="Bullet1Char"/>
    <w:qFormat/>
    <w:rsid w:val="00E2053F"/>
    <w:pPr>
      <w:numPr>
        <w:ilvl w:val="1"/>
      </w:numPr>
      <w:ind w:left="1037" w:hanging="357"/>
    </w:pPr>
  </w:style>
  <w:style w:type="character" w:customStyle="1" w:styleId="Bullet1Char">
    <w:name w:val="Bullet 1 Char"/>
    <w:basedOn w:val="DefaultParagraphFont"/>
    <w:link w:val="Bullet1"/>
    <w:rsid w:val="00E2053F"/>
    <w:rPr>
      <w:rFonts w:ascii="Arial" w:eastAsia="MS Mincho" w:hAnsi="Arial" w:cs="Arial"/>
      <w:lang w:eastAsia="ja-JP"/>
    </w:rPr>
  </w:style>
  <w:style w:type="paragraph" w:customStyle="1" w:styleId="Bullet2">
    <w:name w:val="Bullet 2"/>
    <w:basedOn w:val="Bullet1"/>
    <w:qFormat/>
    <w:rsid w:val="008416A1"/>
    <w:pPr>
      <w:numPr>
        <w:ilvl w:val="2"/>
      </w:numPr>
      <w:tabs>
        <w:tab w:val="num" w:pos="360"/>
        <w:tab w:val="num" w:pos="643"/>
      </w:tabs>
      <w:ind w:left="1491" w:hanging="357"/>
    </w:pPr>
  </w:style>
  <w:style w:type="paragraph" w:customStyle="1" w:styleId="Bullet3">
    <w:name w:val="Bullet 3"/>
    <w:basedOn w:val="Bullet2"/>
    <w:rsid w:val="008416A1"/>
    <w:pPr>
      <w:numPr>
        <w:ilvl w:val="5"/>
      </w:numPr>
      <w:tabs>
        <w:tab w:val="num" w:pos="360"/>
        <w:tab w:val="num" w:pos="643"/>
      </w:tabs>
      <w:ind w:left="1888" w:hanging="357"/>
    </w:pPr>
  </w:style>
  <w:style w:type="character" w:customStyle="1" w:styleId="Heading3Char">
    <w:name w:val="Heading 3 Char"/>
    <w:basedOn w:val="DefaultParagraphFont"/>
    <w:link w:val="Heading3"/>
    <w:uiPriority w:val="9"/>
    <w:rsid w:val="00427BAD"/>
    <w:rPr>
      <w:rFonts w:ascii="Arial" w:eastAsiaTheme="majorEastAsia" w:hAnsi="Arial" w:cstheme="majorBidi"/>
      <w:sz w:val="24"/>
      <w:szCs w:val="24"/>
    </w:rPr>
  </w:style>
  <w:style w:type="character" w:customStyle="1" w:styleId="Heading4Char">
    <w:name w:val="Heading 4 Char"/>
    <w:basedOn w:val="DefaultParagraphFont"/>
    <w:link w:val="Heading4"/>
    <w:uiPriority w:val="9"/>
    <w:rsid w:val="00427BAD"/>
    <w:rPr>
      <w:rFonts w:ascii="Arial" w:eastAsiaTheme="majorEastAsia" w:hAnsi="Arial" w:cstheme="majorBidi"/>
      <w:i/>
      <w:iCs/>
    </w:rPr>
  </w:style>
  <w:style w:type="paragraph" w:customStyle="1" w:styleId="Picture">
    <w:name w:val="Picture"/>
    <w:basedOn w:val="Normal"/>
    <w:rsid w:val="007124C3"/>
    <w:pPr>
      <w:spacing w:before="240" w:after="240"/>
      <w:jc w:val="center"/>
    </w:pPr>
    <w:rPr>
      <w:noProof/>
    </w:rPr>
  </w:style>
  <w:style w:type="paragraph" w:customStyle="1" w:styleId="Hint">
    <w:name w:val="Hint"/>
    <w:basedOn w:val="Normal"/>
    <w:rsid w:val="006B4DC5"/>
    <w:pPr>
      <w:pBdr>
        <w:top w:val="single" w:sz="12" w:space="3" w:color="778B53"/>
        <w:left w:val="single" w:sz="12" w:space="4" w:color="778B53"/>
        <w:bottom w:val="single" w:sz="12" w:space="3" w:color="778B53"/>
        <w:right w:val="single" w:sz="12" w:space="4" w:color="778B53"/>
      </w:pBdr>
      <w:spacing w:before="60"/>
    </w:pPr>
    <w:rPr>
      <w:rFonts w:eastAsia="Times New Roman" w:cs="Times New Roman"/>
      <w:b/>
      <w:szCs w:val="24"/>
      <w:lang w:eastAsia="en-AU"/>
    </w:rPr>
  </w:style>
  <w:style w:type="paragraph" w:customStyle="1" w:styleId="Note">
    <w:name w:val="Note"/>
    <w:basedOn w:val="Normal"/>
    <w:rsid w:val="00D80A77"/>
    <w:pPr>
      <w:pBdr>
        <w:top w:val="double" w:sz="4" w:space="4" w:color="B85952"/>
        <w:left w:val="double" w:sz="4" w:space="4" w:color="B85952"/>
        <w:bottom w:val="double" w:sz="4" w:space="4" w:color="B85952"/>
        <w:right w:val="double" w:sz="4" w:space="4" w:color="B85952"/>
      </w:pBdr>
      <w:spacing w:before="60"/>
    </w:pPr>
    <w:rPr>
      <w:rFonts w:eastAsia="Times New Roman" w:cs="Times New Roman"/>
      <w:b/>
      <w:bCs/>
      <w:szCs w:val="24"/>
      <w:lang w:eastAsia="en-AU"/>
    </w:rPr>
  </w:style>
  <w:style w:type="paragraph" w:customStyle="1" w:styleId="Reference">
    <w:name w:val="Reference"/>
    <w:basedOn w:val="Hint"/>
    <w:qFormat/>
    <w:rsid w:val="00581BFE"/>
    <w:pPr>
      <w:pBdr>
        <w:top w:val="dashSmallGap" w:sz="12" w:space="3" w:color="DCA44A"/>
        <w:left w:val="dashSmallGap" w:sz="12" w:space="4" w:color="DCA44A"/>
        <w:bottom w:val="dashSmallGap" w:sz="12" w:space="3" w:color="DCA44A"/>
        <w:right w:val="dashSmallGap" w:sz="12" w:space="4" w:color="DCA44A"/>
      </w:pBdr>
    </w:pPr>
  </w:style>
  <w:style w:type="paragraph" w:customStyle="1" w:styleId="Titlelinkedtofooter">
    <w:name w:val="Title linked to footer"/>
    <w:basedOn w:val="Heading1"/>
    <w:rsid w:val="008A16CD"/>
    <w:rPr>
      <w:color w:val="505A41" w:themeColor="accent4"/>
    </w:rPr>
  </w:style>
  <w:style w:type="character" w:customStyle="1" w:styleId="Heading5Char">
    <w:name w:val="Heading 5 Char"/>
    <w:basedOn w:val="DefaultParagraphFont"/>
    <w:link w:val="Heading5"/>
    <w:uiPriority w:val="9"/>
    <w:semiHidden/>
    <w:rsid w:val="00427BAD"/>
    <w:rPr>
      <w:rFonts w:asciiTheme="majorHAnsi" w:eastAsiaTheme="majorEastAsia" w:hAnsiTheme="majorHAnsi" w:cstheme="majorBidi"/>
    </w:rPr>
  </w:style>
  <w:style w:type="paragraph" w:customStyle="1" w:styleId="Intro">
    <w:name w:val="Intro"/>
    <w:basedOn w:val="Normal"/>
    <w:qFormat/>
    <w:rsid w:val="008A16CD"/>
    <w:rPr>
      <w:b/>
      <w:bCs/>
      <w:color w:val="505A41" w:themeColor="accent4"/>
      <w:sz w:val="24"/>
    </w:rPr>
  </w:style>
  <w:style w:type="paragraph" w:styleId="ListParagraph">
    <w:name w:val="List Paragraph"/>
    <w:basedOn w:val="Normal"/>
    <w:uiPriority w:val="34"/>
    <w:qFormat/>
    <w:rsid w:val="00EE118B"/>
    <w:pPr>
      <w:numPr>
        <w:numId w:val="21"/>
      </w:numPr>
    </w:pPr>
  </w:style>
  <w:style w:type="character" w:styleId="UnresolvedMention">
    <w:name w:val="Unresolved Mention"/>
    <w:basedOn w:val="DefaultParagraphFont"/>
    <w:uiPriority w:val="99"/>
    <w:semiHidden/>
    <w:unhideWhenUsed/>
    <w:rsid w:val="00401EB3"/>
    <w:rPr>
      <w:color w:val="605E5C"/>
      <w:shd w:val="clear" w:color="auto" w:fill="E1DFDD"/>
    </w:rPr>
  </w:style>
  <w:style w:type="character" w:styleId="FollowedHyperlink">
    <w:name w:val="FollowedHyperlink"/>
    <w:basedOn w:val="DefaultParagraphFont"/>
    <w:uiPriority w:val="99"/>
    <w:semiHidden/>
    <w:unhideWhenUsed/>
    <w:rsid w:val="00401EB3"/>
    <w:rPr>
      <w:color w:val="5E747C" w:themeColor="followedHyperlink"/>
      <w:u w:val="single"/>
    </w:rPr>
  </w:style>
  <w:style w:type="paragraph" w:customStyle="1" w:styleId="ContactDetails">
    <w:name w:val="Contact Details"/>
    <w:basedOn w:val="Normal"/>
    <w:qFormat/>
    <w:rsid w:val="00401EB3"/>
    <w:rPr>
      <w:lang w:val="en-AU"/>
    </w:rPr>
  </w:style>
  <w:style w:type="character" w:styleId="PageNumber">
    <w:name w:val="page number"/>
    <w:basedOn w:val="DefaultParagraphFont"/>
    <w:uiPriority w:val="99"/>
    <w:semiHidden/>
    <w:unhideWhenUsed/>
    <w:rsid w:val="00EE11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1089263">
      <w:bodyDiv w:val="1"/>
      <w:marLeft w:val="0"/>
      <w:marRight w:val="0"/>
      <w:marTop w:val="0"/>
      <w:marBottom w:val="0"/>
      <w:divBdr>
        <w:top w:val="none" w:sz="0" w:space="0" w:color="auto"/>
        <w:left w:val="none" w:sz="0" w:space="0" w:color="auto"/>
        <w:bottom w:val="none" w:sz="0" w:space="0" w:color="auto"/>
        <w:right w:val="none" w:sz="0" w:space="0" w:color="auto"/>
      </w:divBdr>
    </w:div>
    <w:div w:id="1458832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CofC_General_2022">
  <a:themeElements>
    <a:clrScheme name="CofC 2022 1">
      <a:dk1>
        <a:srgbClr val="417373"/>
      </a:dk1>
      <a:lt1>
        <a:srgbClr val="FFFEFE"/>
      </a:lt1>
      <a:dk2>
        <a:srgbClr val="74A7A4"/>
      </a:dk2>
      <a:lt2>
        <a:srgbClr val="FFFEFE"/>
      </a:lt2>
      <a:accent1>
        <a:srgbClr val="DBA349"/>
      </a:accent1>
      <a:accent2>
        <a:srgbClr val="B85852"/>
      </a:accent2>
      <a:accent3>
        <a:srgbClr val="778A53"/>
      </a:accent3>
      <a:accent4>
        <a:srgbClr val="505A41"/>
      </a:accent4>
      <a:accent5>
        <a:srgbClr val="D6B8BA"/>
      </a:accent5>
      <a:accent6>
        <a:srgbClr val="69081D"/>
      </a:accent6>
      <a:hlink>
        <a:srgbClr val="417373"/>
      </a:hlink>
      <a:folHlink>
        <a:srgbClr val="5E747C"/>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ofC_General_2022" id="{7A505669-4953-E349-89E5-03E4D028B838}" vid="{2CE314F7-1059-B44D-8099-4631B7DBF81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elated_x0020_Procedures1 xmlns="44a7cf9d-e1d3-4cde-832a-95b73fc4b484">
      <Value>893</Value>
    </Related_x0020_Procedures1>
    <Secure xmlns="44a7cf9d-e1d3-4cde-832a-95b73fc4b484">false</Secure>
    <ia81d4ae08224a7ebf86f376b18bee16 xmlns="44a7cf9d-e1d3-4cde-832a-95b73fc4b484">
      <Terms xmlns="http://schemas.microsoft.com/office/infopath/2007/PartnerControls">
        <TermInfo xmlns="http://schemas.microsoft.com/office/infopath/2007/PartnerControls">
          <TermName xmlns="http://schemas.microsoft.com/office/infopath/2007/PartnerControls">Affordable Living Housing</TermName>
          <TermId xmlns="http://schemas.microsoft.com/office/infopath/2007/PartnerControls">5199db11-6be9-46ff-b957-c7acf6b3b85e</TermId>
        </TermInfo>
        <TermInfo xmlns="http://schemas.microsoft.com/office/infopath/2007/PartnerControls">
          <TermName xmlns="http://schemas.microsoft.com/office/infopath/2007/PartnerControls">Housing Programs</TermName>
          <TermId xmlns="http://schemas.microsoft.com/office/infopath/2007/PartnerControls">ebd50e35-4fff-45f4-988c-dc83f5ed9775</TermId>
        </TermInfo>
        <TermInfo xmlns="http://schemas.microsoft.com/office/infopath/2007/PartnerControls">
          <TermName xmlns="http://schemas.microsoft.com/office/infopath/2007/PartnerControls">Asset Management</TermName>
          <TermId xmlns="http://schemas.microsoft.com/office/infopath/2007/PartnerControls">29116ae5-e46b-4196-835d-80b064494a81</TermId>
        </TermInfo>
        <TermInfo xmlns="http://schemas.microsoft.com/office/infopath/2007/PartnerControls">
          <TermName xmlns="http://schemas.microsoft.com/office/infopath/2007/PartnerControls">Disability Housing Service</TermName>
          <TermId xmlns="http://schemas.microsoft.com/office/infopath/2007/PartnerControls">838a0776-c10d-40b2-86bd-69d6e09debee</TermId>
        </TermInfo>
      </Terms>
    </ia81d4ae08224a7ebf86f376b18bee16>
    <b3bda1b9a85a45e3897e4599c9ed5c88 xmlns="44a7cf9d-e1d3-4cde-832a-95b73fc4b484">
      <Terms xmlns="http://schemas.microsoft.com/office/infopath/2007/PartnerControls">
        <TermInfo xmlns="http://schemas.microsoft.com/office/infopath/2007/PartnerControls">
          <TermName xmlns="http://schemas.microsoft.com/office/infopath/2007/PartnerControls">Property Alterations</TermName>
          <TermId xmlns="http://schemas.microsoft.com/office/infopath/2007/PartnerControls">f3024e3b-7a82-413e-8c1a-23d13e1e8624</TermId>
        </TermInfo>
      </Terms>
    </b3bda1b9a85a45e3897e4599c9ed5c88>
    <Display_x0020_Elsewhere xmlns="44a7cf9d-e1d3-4cde-832a-95b73fc4b484" xsi:nil="true"/>
    <Archive xmlns="44a7cf9d-e1d3-4cde-832a-95b73fc4b484" xsi:nil="true"/>
    <p137ad41fdbd4c539b79d943fe694f99 xmlns="44a7cf9d-e1d3-4cde-832a-95b73fc4b484">
      <Terms xmlns="http://schemas.microsoft.com/office/infopath/2007/PartnerControls">
        <TermInfo xmlns="http://schemas.microsoft.com/office/infopath/2007/PartnerControls">
          <TermName xmlns="http://schemas.microsoft.com/office/infopath/2007/PartnerControls">Housing Services</TermName>
          <TermId xmlns="http://schemas.microsoft.com/office/infopath/2007/PartnerControls">6893d2ef-c52f-4f66-859f-bc526a7f39e0</TermId>
        </TermInfo>
      </Terms>
    </p137ad41fdbd4c539b79d943fe694f99>
    <a4a46c8e9a0a49eaa9001aec671631ff xmlns="44a7cf9d-e1d3-4cde-832a-95b73fc4b484">
      <Terms xmlns="http://schemas.microsoft.com/office/infopath/2007/PartnerControls"/>
    </a4a46c8e9a0a49eaa9001aec671631ff>
    <_dlc_DocId xmlns="44a7cf9d-e1d3-4cde-832a-95b73fc4b484">Y7MZVDFUXU5F-2019200120-11187</_dlc_DocId>
    <TaxCatchAll xmlns="44a7cf9d-e1d3-4cde-832a-95b73fc4b484">
      <Value>1699</Value>
      <Value>7697</Value>
      <Value>1151</Value>
      <Value>1146</Value>
      <Value>1791</Value>
      <Value>1651</Value>
    </TaxCatchAll>
    <n969f39183d44ba780f3b336867b7c78 xmlns="44a7cf9d-e1d3-4cde-832a-95b73fc4b484">
      <Terms xmlns="http://schemas.microsoft.com/office/infopath/2007/PartnerControls"/>
    </n969f39183d44ba780f3b336867b7c78>
    <Management_x0020_System xmlns="44a7cf9d-e1d3-4cde-832a-95b73fc4b484">
      <Value>Care</Value>
    </Management_x0020_System>
    <TaxKeywordTaxHTField xmlns="44a7cf9d-e1d3-4cde-832a-95b73fc4b484">
      <Terms xmlns="http://schemas.microsoft.com/office/infopath/2007/PartnerControls"/>
    </TaxKeywordTaxHTField>
    <Frequently_x0020_Used xmlns="44a7cf9d-e1d3-4cde-832a-95b73fc4b484">false</Frequently_x0020_Used>
    <Document_x0020_Version xmlns="44a7cf9d-e1d3-4cde-832a-95b73fc4b484">2.1</Document_x0020_Version>
    <Process_x0020_Stage xmlns="44a7cf9d-e1d3-4cde-832a-95b73fc4b484">7</Process_x0020_Stage>
    <Improvement xmlns="44a7cf9d-e1d3-4cde-832a-95b73fc4b484" xsi:nil="true"/>
    <p6cf7bba5261422eb8890e8ace6bbbe7 xmlns="44a7cf9d-e1d3-4cde-832a-95b73fc4b484">
      <Terms xmlns="http://schemas.microsoft.com/office/infopath/2007/PartnerControls"/>
    </p6cf7bba5261422eb8890e8ace6bbbe7>
    <Last_x0020_Review xmlns="44a7cf9d-e1d3-4cde-832a-95b73fc4b484">2024-07-05T00:00:00+00:00</Last_x0020_Review>
    <Review_x0020_Date xmlns="44a7cf9d-e1d3-4cde-832a-95b73fc4b484" xsi:nil="true"/>
    <Related_x0020_Procedures xmlns="44a7cf9d-e1d3-4cde-832a-95b73fc4b484"/>
    <Next_x0020_Review_x0020_Date xmlns="44a7cf9d-e1d3-4cde-832a-95b73fc4b484" xsi:nil="true"/>
    <k221e2d50f1549aca25a6ab6dd011e9d xmlns="44a7cf9d-e1d3-4cde-832a-95b73fc4b484">
      <Terms xmlns="http://schemas.microsoft.com/office/infopath/2007/PartnerControls"/>
    </k221e2d50f1549aca25a6ab6dd011e9d>
    <_dlc_DocIdUrl xmlns="44a7cf9d-e1d3-4cde-832a-95b73fc4b484">
      <Url>https://stafflink.cofcqld.com.au/sites/docs/_layouts/15/DocIdRedir.aspx?ID=Y7MZVDFUXU5F-2019200120-11187</Url>
      <Description>Y7MZVDFUXU5F-2019200120-11187</Description>
    </_dlc_DocIdUrl>
    <Document_x0020_Type xmlns="44a7cf9d-e1d3-4cde-832a-95b73fc4b484">Information Sheet</Document_x0020_Type>
    <UnlockDoc xmlns="44a7cf9d-e1d3-4cde-832a-95b73fc4b484">false</UnlockDoc>
    <FieldName_BB56E94D_36BB_42AB_BB3E_2CADD83BC4D4_ xmlns="44a7cf9d-e1d3-4cde-832a-95b73fc4b48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Information Sheet - Portrait" ma:contentTypeID="0x010100EF2EF123E9FE0248B550AA805597174401022200BB9C91098FDCE74DA4A1E4A1827C5383" ma:contentTypeVersion="43" ma:contentTypeDescription="" ma:contentTypeScope="" ma:versionID="f30c7a413f2fb8e0abef9cfdb596151c">
  <xsd:schema xmlns:xsd="http://www.w3.org/2001/XMLSchema" xmlns:xs="http://www.w3.org/2001/XMLSchema" xmlns:p="http://schemas.microsoft.com/office/2006/metadata/properties" xmlns:ns1="44a7cf9d-e1d3-4cde-832a-95b73fc4b484" targetNamespace="http://schemas.microsoft.com/office/2006/metadata/properties" ma:root="true" ma:fieldsID="a60a2ca34a04006a4f823ff8b10f67f8" ns1:_="">
    <xsd:import namespace="44a7cf9d-e1d3-4cde-832a-95b73fc4b484"/>
    <xsd:element name="properties">
      <xsd:complexType>
        <xsd:sequence>
          <xsd:element name="documentManagement">
            <xsd:complexType>
              <xsd:all>
                <xsd:element ref="ns1:Document_x0020_Type" minOccurs="0"/>
                <xsd:element ref="ns1:Related_x0020_Procedures1" minOccurs="0"/>
                <xsd:element ref="ns1:Process_x0020_Stage" minOccurs="0"/>
                <xsd:element ref="ns1:Management_x0020_System" minOccurs="0"/>
                <xsd:element ref="ns1:Improvement" minOccurs="0"/>
                <xsd:element ref="ns1:Frequently_x0020_Used" minOccurs="0"/>
                <xsd:element ref="ns1:Secure" minOccurs="0"/>
                <xsd:element ref="ns1:Display_x0020_Elsewhere" minOccurs="0"/>
                <xsd:element ref="ns1:Archive" minOccurs="0"/>
                <xsd:element ref="ns1:FieldName_BB56E94D_36BB_42AB_BB3E_2CADD83BC4D4_" minOccurs="0"/>
                <xsd:element ref="ns1:UnlockDoc" minOccurs="0"/>
                <xsd:element ref="ns1:n969f39183d44ba780f3b336867b7c78" minOccurs="0"/>
                <xsd:element ref="ns1:ia81d4ae08224a7ebf86f376b18bee16" minOccurs="0"/>
                <xsd:element ref="ns1:p137ad41fdbd4c539b79d943fe694f99" minOccurs="0"/>
                <xsd:element ref="ns1:TaxCatchAll" minOccurs="0"/>
                <xsd:element ref="ns1:TaxCatchAllLabel" minOccurs="0"/>
                <xsd:element ref="ns1:_dlc_DocId" minOccurs="0"/>
                <xsd:element ref="ns1:_dlc_DocIdUrl" minOccurs="0"/>
                <xsd:element ref="ns1:_dlc_DocIdPersistId" minOccurs="0"/>
                <xsd:element ref="ns1:Document_x0020_Version" minOccurs="0"/>
                <xsd:element ref="ns1:p6cf7bba5261422eb8890e8ace6bbbe7" minOccurs="0"/>
                <xsd:element ref="ns1:TaxKeywordTaxHTField" minOccurs="0"/>
                <xsd:element ref="ns1:b3bda1b9a85a45e3897e4599c9ed5c88" minOccurs="0"/>
                <xsd:element ref="ns1:Next_x0020_Review_x0020_Date" minOccurs="0"/>
                <xsd:element ref="ns1:Review_x0020_Date" minOccurs="0"/>
                <xsd:element ref="ns1:Last_x0020_Review" minOccurs="0"/>
                <xsd:element ref="ns1:k221e2d50f1549aca25a6ab6dd011e9d" minOccurs="0"/>
                <xsd:element ref="ns1:Related_x0020_Procedures" minOccurs="0"/>
                <xsd:element ref="ns1:a4a46c8e9a0a49eaa9001aec671631f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a7cf9d-e1d3-4cde-832a-95b73fc4b484" elementFormDefault="qualified">
    <xsd:import namespace="http://schemas.microsoft.com/office/2006/documentManagement/types"/>
    <xsd:import namespace="http://schemas.microsoft.com/office/infopath/2007/PartnerControls"/>
    <xsd:element name="Document_x0020_Type" ma:index="0" nillable="true" ma:displayName="Document Type" ma:description="Should be the same as Content Type. Choose other if you are not sure." ma:format="Dropdown" ma:internalName="Document_x0020_Type" ma:readOnly="false">
      <xsd:simpleType>
        <xsd:restriction base="dms:Choice">
          <xsd:enumeration value="Other"/>
          <xsd:enumeration value="Form"/>
          <xsd:enumeration value="Checklist"/>
          <xsd:enumeration value="Information Sheet"/>
          <xsd:enumeration value="Work Instruction"/>
          <xsd:enumeration value="Framework"/>
          <xsd:enumeration value="Guide"/>
          <xsd:enumeration value="Letter"/>
          <xsd:enumeration value="Template"/>
          <xsd:enumeration value="Handbook"/>
          <xsd:enumeration value="External Document"/>
          <xsd:enumeration value="Agreement/Contract"/>
          <xsd:enumeration value="Brochure"/>
          <xsd:enumeration value="Poster"/>
          <xsd:enumeration value="Presentation"/>
          <xsd:enumeration value="System Overview"/>
          <xsd:enumeration value="Safe Operating Procedure"/>
          <xsd:enumeration value="Terms of Reference"/>
          <xsd:enumeration value="Learning Material"/>
          <xsd:enumeration value="Certificate"/>
          <xsd:enumeration value="Sales Pack"/>
          <xsd:enumeration value="Frequently Asked Questions"/>
          <xsd:enumeration value="Memorandum"/>
          <xsd:enumeration value="Training Plan"/>
          <xsd:enumeration value="Workflow Diagrams"/>
        </xsd:restriction>
      </xsd:simpleType>
    </xsd:element>
    <xsd:element name="Related_x0020_Procedures1" ma:index="6" nillable="true" ma:displayName="Related Procedures" ma:description="What procedures is this document a part of, or relates to. Can relate to more than one." ma:list="{8067ff90-da7c-42ef-862d-179af95cfc6d}" ma:internalName="Related_x0020_Procedures1" ma:readOnly="false" ma:showField="Title" ma:web="44a7cf9d-e1d3-4cde-832a-95b73fc4b484">
      <xsd:complexType>
        <xsd:complexContent>
          <xsd:extension base="dms:MultiChoiceLookup">
            <xsd:sequence>
              <xsd:element name="Value" type="dms:Lookup" maxOccurs="unbounded" minOccurs="0" nillable="true"/>
            </xsd:sequence>
          </xsd:extension>
        </xsd:complexContent>
      </xsd:complexType>
    </xsd:element>
    <xsd:element name="Process_x0020_Stage" ma:index="7" nillable="true" ma:displayName="Process Stage" ma:description="Where in the client lifecycle does this document relate to - Care Services Only." ma:list="{b06f36e1-b9cd-48e1-9054-2271c50be9b9}" ma:internalName="Process_x0020_Stage" ma:readOnly="false" ma:showField="Title" ma:web="44a7cf9d-e1d3-4cde-832a-95b73fc4b484">
      <xsd:simpleType>
        <xsd:restriction base="dms:Lookup"/>
      </xsd:simpleType>
    </xsd:element>
    <xsd:element name="Management_x0020_System" ma:index="9" nillable="true" ma:displayName="Management System" ma:description="Which index for the Client Services would you like the document to be presented on. Leave blank if it does not relate to a Care Service" ma:internalName="Management_x0020_System" ma:readOnly="false">
      <xsd:complexType>
        <xsd:complexContent>
          <xsd:extension base="dms:MultiChoice">
            <xsd:sequence>
              <xsd:element name="Value" maxOccurs="unbounded" minOccurs="0" nillable="true">
                <xsd:simpleType>
                  <xsd:restriction base="dms:Choice">
                    <xsd:enumeration value="Care"/>
                    <xsd:enumeration value="Support"/>
                  </xsd:restriction>
                </xsd:simpleType>
              </xsd:element>
            </xsd:sequence>
          </xsd:extension>
        </xsd:complexContent>
      </xsd:complexType>
    </xsd:element>
    <xsd:element name="Improvement" ma:index="10" nillable="true" ma:displayName="Improvement" ma:description="Any identified improvement opportunities that can't be implemented now but are on the horizon" ma:internalName="Improvement" ma:readOnly="false">
      <xsd:simpleType>
        <xsd:restriction base="dms:Note"/>
      </xsd:simpleType>
    </xsd:element>
    <xsd:element name="Frequently_x0020_Used" ma:index="11" nillable="true" ma:displayName="Frequently Used" ma:default="0" ma:description="Is this a frequently used document?" ma:indexed="true" ma:internalName="Frequently_x0020_Used" ma:readOnly="false">
      <xsd:simpleType>
        <xsd:restriction base="dms:Boolean"/>
      </xsd:simpleType>
    </xsd:element>
    <xsd:element name="Secure" ma:index="12" nillable="true" ma:displayName="Secure" ma:default="0" ma:description="Is this document only to be viewed by certain people? e.g. documents with passwords." ma:internalName="Secure" ma:readOnly="false">
      <xsd:simpleType>
        <xsd:restriction base="dms:Boolean"/>
      </xsd:simpleType>
    </xsd:element>
    <xsd:element name="Display_x0020_Elsewhere" ma:index="13" nillable="true" ma:displayName="Display Elsewhere" ma:format="Dropdown" ma:internalName="Display_x0020_Elsewhere">
      <xsd:simpleType>
        <xsd:restriction base="dms:Choice">
          <xsd:enumeration value="EBA"/>
          <xsd:enumeration value="EZI"/>
          <xsd:enumeration value="Archiving Records"/>
          <xsd:enumeration value="Electronic Records"/>
          <xsd:enumeration value="Destruction of Records"/>
        </xsd:restriction>
      </xsd:simpleType>
    </xsd:element>
    <xsd:element name="Archive" ma:index="14" nillable="true" ma:displayName="Archive" ma:format="Dropdown" ma:internalName="Archive">
      <xsd:simpleType>
        <xsd:restriction base="dms:Choice">
          <xsd:enumeration value="Yes"/>
          <xsd:enumeration value="No"/>
        </xsd:restriction>
      </xsd:simpleType>
    </xsd:element>
    <xsd:element name="FieldName_BB56E94D_36BB_42AB_BB3E_2CADD83BC4D4_" ma:index="15" nillable="true" ma:displayName="ArchiveReason" ma:description="" ma:internalName="FieldName_BB56E94D_36BB_42AB_BB3E_2CADD83BC4D4_">
      <xsd:simpleType>
        <xsd:restriction base="dms:Note">
          <xsd:maxLength value="255"/>
        </xsd:restriction>
      </xsd:simpleType>
    </xsd:element>
    <xsd:element name="UnlockDoc" ma:index="16" nillable="true" ma:displayName="UnlockedPDF" ma:default="0" ma:description="Tick if this document is the editable version of a locked pdf document. If unsure, leave blank." ma:internalName="UnlockDoc">
      <xsd:simpleType>
        <xsd:restriction base="dms:Boolean"/>
      </xsd:simpleType>
    </xsd:element>
    <xsd:element name="n969f39183d44ba780f3b336867b7c78" ma:index="18" nillable="true" ma:taxonomy="true" ma:internalName="n969f39183d44ba780f3b336867b7c78" ma:taxonomyFieldName="Functional_x0020_Area" ma:displayName="Function" ma:readOnly="false" ma:default="" ma:fieldId="{7969f391-83d4-4ba7-80f3-b336867b7c78}" ma:sspId="f920e8af-2f06-4a36-ab3a-55ea7517f982" ma:termSetId="25e95fa1-6cc3-4a6d-ab1a-56488836df7d" ma:anchorId="00000000-0000-0000-0000-000000000000" ma:open="false" ma:isKeyword="false">
      <xsd:complexType>
        <xsd:sequence>
          <xsd:element ref="pc:Terms" minOccurs="0" maxOccurs="1"/>
        </xsd:sequence>
      </xsd:complexType>
    </xsd:element>
    <xsd:element name="ia81d4ae08224a7ebf86f376b18bee16" ma:index="19" nillable="true" ma:taxonomy="true" ma:internalName="ia81d4ae08224a7ebf86f376b18bee16" ma:taxonomyFieldName="Sub_x0020_System" ma:displayName="Sub System" ma:readOnly="false" ma:default="" ma:fieldId="{2a81d4ae-0822-4a7e-bf86-f376b18bee16}" ma:taxonomyMulti="true" ma:sspId="f920e8af-2f06-4a36-ab3a-55ea7517f982" ma:termSetId="3cfffd0e-6dde-45c5-ae28-9808b18de56b" ma:anchorId="00000000-0000-0000-0000-000000000000" ma:open="true" ma:isKeyword="false">
      <xsd:complexType>
        <xsd:sequence>
          <xsd:element ref="pc:Terms" minOccurs="0" maxOccurs="1"/>
        </xsd:sequence>
      </xsd:complexType>
    </xsd:element>
    <xsd:element name="p137ad41fdbd4c539b79d943fe694f99" ma:index="20" nillable="true" ma:taxonomy="true" ma:internalName="p137ad41fdbd4c539b79d943fe694f99" ma:taxonomyFieldName="System_x0020_Owner" ma:displayName="System Owner" ma:indexed="true" ma:readOnly="false" ma:default="" ma:fieldId="{9137ad41-fdbd-4c53-9b79-d943fe694f99}" ma:sspId="f920e8af-2f06-4a36-ab3a-55ea7517f982" ma:termSetId="3cfffd0e-6dde-45c5-ae28-9808b18de56b" ma:anchorId="00000000-0000-0000-0000-000000000000" ma:open="false" ma:isKeyword="false">
      <xsd:complexType>
        <xsd:sequence>
          <xsd:element ref="pc:Terms" minOccurs="0" maxOccurs="1"/>
        </xsd:sequence>
      </xsd:complexType>
    </xsd:element>
    <xsd:element name="TaxCatchAll" ma:index="21" nillable="true" ma:displayName="Taxonomy Catch All Column" ma:description="" ma:hidden="true" ma:list="{3a20fd83-1b1d-4d6c-965c-3923f93c33ee}" ma:internalName="TaxCatchAll" ma:readOnly="false" ma:showField="CatchAllData" ma:web="44a7cf9d-e1d3-4cde-832a-95b73fc4b484">
      <xsd:complexType>
        <xsd:complexContent>
          <xsd:extension base="dms:MultiChoiceLookup">
            <xsd:sequence>
              <xsd:element name="Value" type="dms:Lookup" maxOccurs="unbounded" minOccurs="0" nillable="true"/>
            </xsd:sequence>
          </xsd:extension>
        </xsd:complexContent>
      </xsd:complexType>
    </xsd:element>
    <xsd:element name="TaxCatchAllLabel" ma:index="22" nillable="true" ma:displayName="Taxonomy Catch All Column1" ma:description="" ma:hidden="true" ma:list="{3a20fd83-1b1d-4d6c-965c-3923f93c33ee}" ma:internalName="TaxCatchAllLabel" ma:readOnly="true" ma:showField="CatchAllDataLabel" ma:web="44a7cf9d-e1d3-4cde-832a-95b73fc4b484">
      <xsd:complexType>
        <xsd:complexContent>
          <xsd:extension base="dms:MultiChoiceLookup">
            <xsd:sequence>
              <xsd:element name="Value" type="dms:Lookup" maxOccurs="unbounded" minOccurs="0" nillable="true"/>
            </xsd:sequence>
          </xsd:extension>
        </xsd:complexContent>
      </xsd:complexType>
    </xsd:element>
    <xsd:element name="_dlc_DocId" ma:index="25" nillable="true" ma:displayName="Document ID Value" ma:description="The value of the document ID assigned to this item." ma:internalName="_dlc_DocId" ma:readOnly="true">
      <xsd:simpleType>
        <xsd:restriction base="dms:Text"/>
      </xsd:simpleType>
    </xsd:element>
    <xsd:element name="_dlc_DocIdUrl" ma:index="2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element name="Document_x0020_Version" ma:index="28" nillable="true" ma:displayName="Document Version" ma:description="Version of the controlled document" ma:hidden="true" ma:internalName="Document_x0020_Version" ma:readOnly="false" ma:percentage="FALSE">
      <xsd:simpleType>
        <xsd:restriction base="dms:Number"/>
      </xsd:simpleType>
    </xsd:element>
    <xsd:element name="p6cf7bba5261422eb8890e8ace6bbbe7" ma:index="31" nillable="true" ma:taxonomy="true" ma:internalName="p6cf7bba5261422eb8890e8ace6bbbe7" ma:taxonomyFieldName="Service_x0020_Area" ma:displayName="Care Service Area" ma:readOnly="false" ma:fieldId="{96cf7bba-5261-422e-b889-0e8ace6bbbe7}" ma:taxonomyMulti="true" ma:sspId="f920e8af-2f06-4a36-ab3a-55ea7517f982" ma:termSetId="b92e7b2b-54a8-4f8c-8d53-afacdeffe6bc" ma:anchorId="00000000-0000-0000-0000-000000000000" ma:open="false" ma:isKeyword="false">
      <xsd:complexType>
        <xsd:sequence>
          <xsd:element ref="pc:Terms" minOccurs="0" maxOccurs="1"/>
        </xsd:sequence>
      </xsd:complexType>
    </xsd:element>
    <xsd:element name="TaxKeywordTaxHTField" ma:index="32" nillable="true" ma:taxonomy="true" ma:internalName="TaxKeywordTaxHTField" ma:taxonomyFieldName="TaxKeyword" ma:displayName="Enterprise Keywords" ma:readOnly="false" ma:fieldId="{23f27201-bee3-471e-b2e7-b64fd8b7ca38}" ma:taxonomyMulti="true" ma:sspId="f920e8af-2f06-4a36-ab3a-55ea7517f982" ma:termSetId="00000000-0000-0000-0000-000000000000" ma:anchorId="00000000-0000-0000-0000-000000000000" ma:open="true" ma:isKeyword="true">
      <xsd:complexType>
        <xsd:sequence>
          <xsd:element ref="pc:Terms" minOccurs="0" maxOccurs="1"/>
        </xsd:sequence>
      </xsd:complexType>
    </xsd:element>
    <xsd:element name="b3bda1b9a85a45e3897e4599c9ed5c88" ma:index="33" nillable="true" ma:taxonomy="true" ma:internalName="b3bda1b9a85a45e3897e4599c9ed5c88" ma:taxonomyFieldName="Process" ma:displayName="Process" ma:readOnly="false" ma:default="" ma:fieldId="{b3bda1b9-a85a-45e3-897e-4599c9ed5c88}" ma:taxonomyMulti="true" ma:sspId="f920e8af-2f06-4a36-ab3a-55ea7517f982" ma:termSetId="f4c86322-e993-4078-a7c6-6e6b2074d956" ma:anchorId="00000000-0000-0000-0000-000000000000" ma:open="false" ma:isKeyword="false">
      <xsd:complexType>
        <xsd:sequence>
          <xsd:element ref="pc:Terms" minOccurs="0" maxOccurs="1"/>
        </xsd:sequence>
      </xsd:complexType>
    </xsd:element>
    <xsd:element name="Next_x0020_Review_x0020_Date" ma:index="35" nillable="true" ma:displayName="Next Review Date" ma:format="DateOnly" ma:hidden="true" ma:internalName="Next_x0020_Review_x0020_Date" ma:readOnly="false">
      <xsd:simpleType>
        <xsd:restriction base="dms:DateTime"/>
      </xsd:simpleType>
    </xsd:element>
    <xsd:element name="Review_x0020_Date" ma:index="36" nillable="true" ma:displayName="Review Date" ma:format="DateOnly" ma:hidden="true" ma:internalName="Review_x0020_Date" ma:readOnly="false">
      <xsd:simpleType>
        <xsd:restriction base="dms:DateTime"/>
      </xsd:simpleType>
    </xsd:element>
    <xsd:element name="Last_x0020_Review" ma:index="37" nillable="true" ma:displayName="Document Version Date" ma:format="DateOnly" ma:hidden="true" ma:internalName="Last_x0020_Review" ma:readOnly="false">
      <xsd:simpleType>
        <xsd:restriction base="dms:DateTime"/>
      </xsd:simpleType>
    </xsd:element>
    <xsd:element name="k221e2d50f1549aca25a6ab6dd011e9d" ma:index="38" nillable="true" ma:taxonomy="true" ma:internalName="k221e2d50f1549aca25a6ab6dd011e9d" ma:taxonomyFieldName="Care_x0020_Standard" ma:displayName="Care Standard" ma:readOnly="false" ma:default="" ma:fieldId="{4221e2d5-0f15-49ac-a25a-6ab6dd011e9d}" ma:taxonomyMulti="true" ma:sspId="f920e8af-2f06-4a36-ab3a-55ea7517f982" ma:termSetId="efb8c0e8-ee70-4287-b59c-2b7f83f16945" ma:anchorId="00000000-0000-0000-0000-000000000000" ma:open="false" ma:isKeyword="false">
      <xsd:complexType>
        <xsd:sequence>
          <xsd:element ref="pc:Terms" minOccurs="0" maxOccurs="1"/>
        </xsd:sequence>
      </xsd:complexType>
    </xsd:element>
    <xsd:element name="Related_x0020_Procedures" ma:index="40" nillable="true" ma:displayName="Related Procedures Archive" ma:hidden="true" ma:list="{94772183-b7c0-4d40-8933-e1a930ff070e}" ma:internalName="Related_x0020_Procedures" ma:readOnly="false" ma:showField="Title" ma:web="44a7cf9d-e1d3-4cde-832a-95b73fc4b484">
      <xsd:complexType>
        <xsd:complexContent>
          <xsd:extension base="dms:MultiChoiceLookup">
            <xsd:sequence>
              <xsd:element name="Value" type="dms:Lookup" maxOccurs="unbounded" minOccurs="0" nillable="true"/>
            </xsd:sequence>
          </xsd:extension>
        </xsd:complexContent>
      </xsd:complexType>
    </xsd:element>
    <xsd:element name="a4a46c8e9a0a49eaa9001aec671631ff" ma:index="42" nillable="true" ma:taxonomy="true" ma:internalName="a4a46c8e9a0a49eaa9001aec671631ff" ma:taxonomyFieldName="Additional_x0020_Service_x0020_Types" ma:displayName="Additional Service Types" ma:readOnly="false" ma:fieldId="{a4a46c8e-9a0a-49ea-a900-1aec671631ff}" ma:taxonomyMulti="true" ma:sspId="f920e8af-2f06-4a36-ab3a-55ea7517f982" ma:termSetId="3cfffd0e-6dde-45c5-ae28-9808b18de56b"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3"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943E54-E1E0-4BDF-8726-841D4527A1AB}">
  <ds:schemaRefs>
    <ds:schemaRef ds:uri="http://schemas.openxmlformats.org/package/2006/metadata/core-properties"/>
    <ds:schemaRef ds:uri="http://schemas.microsoft.com/office/infopath/2007/PartnerControls"/>
    <ds:schemaRef ds:uri="http://purl.org/dc/dcmitype/"/>
    <ds:schemaRef ds:uri="44a7cf9d-e1d3-4cde-832a-95b73fc4b484"/>
    <ds:schemaRef ds:uri="http://schemas.microsoft.com/office/2006/documentManagement/types"/>
    <ds:schemaRef ds:uri="http://schemas.microsoft.com/office/2006/metadata/properties"/>
    <ds:schemaRef ds:uri="http://www.w3.org/XML/1998/namespace"/>
    <ds:schemaRef ds:uri="http://purl.org/dc/terms/"/>
    <ds:schemaRef ds:uri="http://purl.org/dc/elements/1.1/"/>
  </ds:schemaRefs>
</ds:datastoreItem>
</file>

<file path=customXml/itemProps2.xml><?xml version="1.0" encoding="utf-8"?>
<ds:datastoreItem xmlns:ds="http://schemas.openxmlformats.org/officeDocument/2006/customXml" ds:itemID="{24F05965-31B1-46FC-982B-10A456F384C2}">
  <ds:schemaRefs>
    <ds:schemaRef ds:uri="http://schemas.microsoft.com/sharepoint/v3/contenttype/forms"/>
  </ds:schemaRefs>
</ds:datastoreItem>
</file>

<file path=customXml/itemProps3.xml><?xml version="1.0" encoding="utf-8"?>
<ds:datastoreItem xmlns:ds="http://schemas.openxmlformats.org/officeDocument/2006/customXml" ds:itemID="{D687FDCA-7EBD-4FBD-AE30-E3734A0E2D38}">
  <ds:schemaRefs>
    <ds:schemaRef ds:uri="http://schemas.microsoft.com/sharepoint/events"/>
  </ds:schemaRefs>
</ds:datastoreItem>
</file>

<file path=customXml/itemProps4.xml><?xml version="1.0" encoding="utf-8"?>
<ds:datastoreItem xmlns:ds="http://schemas.openxmlformats.org/officeDocument/2006/customXml" ds:itemID="{51EE82A9-8676-4B5E-A53C-88E4E5E69229}"/>
</file>

<file path=docProps/app.xml><?xml version="1.0" encoding="utf-8"?>
<Properties xmlns="http://schemas.openxmlformats.org/officeDocument/2006/extended-properties" xmlns:vt="http://schemas.openxmlformats.org/officeDocument/2006/docPropsVTypes">
  <Template>Normal</Template>
  <TotalTime>39</TotalTime>
  <Pages>2</Pages>
  <Words>677</Words>
  <Characters>3862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Information Sheet - Light Green - External - HS</vt:lpstr>
    </vt:vector>
  </TitlesOfParts>
  <Company/>
  <LinksUpToDate>false</LinksUpToDate>
  <CharactersWithSpaces>4530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Property Alteration and Improvements Information Sheet - HS</dc:title>
  <dc:subject/>
  <dc:creator>Microsoft Office User</dc:creator>
  <cp:keywords/>
  <dc:description/>
  <cp:lastModifiedBy>Damian McComb</cp:lastModifiedBy>
  <cp:revision>9</cp:revision>
  <dcterms:created xsi:type="dcterms:W3CDTF">2024-07-02T04:29:00Z</dcterms:created>
  <dcterms:modified xsi:type="dcterms:W3CDTF">2025-01-31T02:23:00Z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Functional Area">
    <vt:lpwstr/>
  </property>
  <property fmtid="{D5CDD505-2E9C-101B-9397-08002B2CF9AE}" pid="4" name="Additional Service Types">
    <vt:lpwstr/>
  </property>
  <property fmtid="{D5CDD505-2E9C-101B-9397-08002B2CF9AE}" pid="5" name="Template Service">
    <vt:lpwstr>1827;#Housing Services|6893d2ef-c52f-4f66-859f-bc526a7f39e0</vt:lpwstr>
  </property>
  <property fmtid="{D5CDD505-2E9C-101B-9397-08002B2CF9AE}" pid="6" name="Care Standard">
    <vt:lpwstr/>
  </property>
  <property fmtid="{D5CDD505-2E9C-101B-9397-08002B2CF9AE}" pid="7" name="ContentTypeId">
    <vt:lpwstr>0x010100EF2EF123E9FE0248B550AA805597174401022200BB9C91098FDCE74DA4A1E4A1827C5383</vt:lpwstr>
  </property>
  <property fmtid="{D5CDD505-2E9C-101B-9397-08002B2CF9AE}" pid="8" name="Sub System">
    <vt:lpwstr>1151;#Affordable Living Housing|5199db11-6be9-46ff-b957-c7acf6b3b85e;#1791;#Housing Programs|ebd50e35-4fff-45f4-988c-dc83f5ed9775;#7697;#Asset Management|29116ae5-e46b-4196-835d-80b064494a81;#1651;#Disability Housing Service|838a0776-c10d-40b2-86bd-69d6e09debee</vt:lpwstr>
  </property>
  <property fmtid="{D5CDD505-2E9C-101B-9397-08002B2CF9AE}" pid="9" name="System Owner">
    <vt:lpwstr>1146;#Housing Services|6893d2ef-c52f-4f66-859f-bc526a7f39e0</vt:lpwstr>
  </property>
  <property fmtid="{D5CDD505-2E9C-101B-9397-08002B2CF9AE}" pid="10" name="_dlc_DocIdItemGuid">
    <vt:lpwstr>abbec3d7-8dc8-4b66-bb9f-7543ca5d6323</vt:lpwstr>
  </property>
  <property fmtid="{D5CDD505-2E9C-101B-9397-08002B2CF9AE}" pid="11" name="Process">
    <vt:lpwstr>1699;#Property Alterations|f3024e3b-7a82-413e-8c1a-23d13e1e8624</vt:lpwstr>
  </property>
  <property fmtid="{D5CDD505-2E9C-101B-9397-08002B2CF9AE}" pid="12" name="Service Area">
    <vt:lpwstr/>
  </property>
  <property fmtid="{D5CDD505-2E9C-101B-9397-08002B2CF9AE}" pid="13" name="d82d0db5ae8f44e8bb1947c653304b41">
    <vt:lpwstr/>
  </property>
  <property fmtid="{D5CDD505-2E9C-101B-9397-08002B2CF9AE}" pid="14" name="Approval Area1">
    <vt:lpwstr/>
  </property>
  <property fmtid="{D5CDD505-2E9C-101B-9397-08002B2CF9AE}" pid="15" name="SharedWithUsers">
    <vt:lpwstr>178;#Damian McComb;#7789;#Ted Hooper</vt:lpwstr>
  </property>
  <property fmtid="{D5CDD505-2E9C-101B-9397-08002B2CF9AE}" pid="16" name="Template Type">
    <vt:lpwstr>Information Sheet</vt:lpwstr>
  </property>
  <property fmtid="{D5CDD505-2E9C-101B-9397-08002B2CF9AE}" pid="17" name="e538eacd8ff24c26b07681822b9b3d0a">
    <vt:lpwstr>Housing Services|6893d2ef-c52f-4f66-859f-bc526a7f39e0</vt:lpwstr>
  </property>
</Properties>
</file>